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4E8F3907" w:rsidR="00FE224A" w:rsidRPr="00A64523" w:rsidRDefault="000376B9" w:rsidP="00D83646">
      <w:pPr>
        <w:pStyle w:val="Ttulo"/>
        <w:spacing w:before="240"/>
        <w:ind w:left="0"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728CDD48">
                <wp:simplePos x="0" y="0"/>
                <wp:positionH relativeFrom="column">
                  <wp:posOffset>-1833649</wp:posOffset>
                </wp:positionH>
                <wp:positionV relativeFrom="paragraph">
                  <wp:posOffset>479020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04F8A356"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CB0D8B">
                              <w:rPr>
                                <w:rFonts w:ascii="Canela Text" w:eastAsia="Arial" w:hAnsi="Canela Text"/>
                                <w:sz w:val="16"/>
                                <w:szCs w:val="14"/>
                                <w:lang w:eastAsia="es-EC"/>
                              </w:rPr>
                              <w:t>Enero</w:t>
                            </w:r>
                            <w:r w:rsidR="00BA0C13">
                              <w:rPr>
                                <w:rFonts w:ascii="Canela Text" w:eastAsia="Arial" w:hAnsi="Canela Text"/>
                                <w:sz w:val="16"/>
                                <w:szCs w:val="14"/>
                                <w:lang w:eastAsia="es-EC"/>
                              </w:rPr>
                              <w:t xml:space="preserve"> </w:t>
                            </w:r>
                            <w:r w:rsidR="00CB0D8B">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B0D8B">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57E12895"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CB0D8B">
                              <w:rPr>
                                <w:rFonts w:ascii="Canela Text" w:eastAsia="Arial" w:hAnsi="Canela Text"/>
                                <w:sz w:val="16"/>
                                <w:szCs w:val="14"/>
                                <w:lang w:eastAsia="es-EC"/>
                              </w:rPr>
                              <w:t>Marzo</w:t>
                            </w:r>
                            <w:r w:rsidR="00E767CE">
                              <w:rPr>
                                <w:rFonts w:ascii="Canela Text" w:eastAsia="Arial" w:hAnsi="Canela Text"/>
                                <w:sz w:val="16"/>
                                <w:szCs w:val="14"/>
                                <w:lang w:eastAsia="es-EC"/>
                              </w:rPr>
                              <w:t xml:space="preserve"> 1</w:t>
                            </w:r>
                            <w:r w:rsidR="00860A76">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2CC82C3B"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CB0D8B">
                              <w:rPr>
                                <w:rFonts w:ascii="Canela Text" w:eastAsia="Arial" w:hAnsi="Canela Text"/>
                                <w:sz w:val="16"/>
                                <w:szCs w:val="14"/>
                                <w:lang w:eastAsia="es-EC"/>
                              </w:rPr>
                              <w:t>Marzo</w:t>
                            </w:r>
                            <w:r w:rsidRPr="000376B9">
                              <w:rPr>
                                <w:rFonts w:ascii="Canela Text" w:eastAsia="Arial" w:hAnsi="Canela Text"/>
                                <w:sz w:val="16"/>
                                <w:szCs w:val="14"/>
                                <w:lang w:eastAsia="es-EC"/>
                              </w:rPr>
                              <w:t xml:space="preserve"> </w:t>
                            </w:r>
                            <w:r w:rsidR="00CB0D8B">
                              <w:rPr>
                                <w:rFonts w:ascii="Canela Text" w:eastAsia="Arial" w:hAnsi="Canela Text"/>
                                <w:sz w:val="16"/>
                                <w:szCs w:val="14"/>
                                <w:lang w:eastAsia="es-EC"/>
                              </w:rPr>
                              <w:t>1</w:t>
                            </w:r>
                            <w:r w:rsidR="00C30582">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74F9F1AD" w:rsidR="000376B9" w:rsidRPr="000376B9" w:rsidRDefault="00CB0D8B"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Cevallos S, Vera D, Layana M. M</w:t>
                            </w:r>
                            <w:r w:rsidRPr="00CB0D8B">
                              <w:rPr>
                                <w:rFonts w:ascii="Canela Text" w:eastAsia="Arial" w:hAnsi="Canela Text"/>
                                <w:sz w:val="16"/>
                                <w:szCs w:val="14"/>
                                <w:lang w:eastAsia="es-EC"/>
                              </w:rPr>
                              <w:t>arcadores de hipoperfusión tisular y su valor pronóstico en la mortalidad de pacientes críticos en una unidad polivalente</w:t>
                            </w:r>
                            <w:r w:rsidR="007C4102"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C30582">
                              <w:rPr>
                                <w:rFonts w:ascii="Canela Text" w:eastAsia="Arial" w:hAnsi="Canela Text"/>
                                <w:sz w:val="16"/>
                                <w:szCs w:val="14"/>
                                <w:lang w:eastAsia="es-EC"/>
                              </w:rPr>
                              <w:t>72</w:t>
                            </w:r>
                            <w:r w:rsidR="008143B8">
                              <w:rPr>
                                <w:rFonts w:ascii="Canela Text" w:eastAsia="Arial" w:hAnsi="Canela Text"/>
                                <w:sz w:val="16"/>
                                <w:szCs w:val="14"/>
                                <w:lang w:eastAsia="es-EC"/>
                              </w:rPr>
                              <w:t>-</w:t>
                            </w:r>
                            <w:r w:rsidR="00C30582">
                              <w:rPr>
                                <w:rFonts w:ascii="Canela Text" w:eastAsia="Arial" w:hAnsi="Canela Text"/>
                                <w:sz w:val="16"/>
                                <w:szCs w:val="14"/>
                                <w:lang w:eastAsia="es-EC"/>
                              </w:rPr>
                              <w:t>83</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5B148BC4"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860A76" w:rsidRPr="00CB0D8B">
                              <w:rPr>
                                <w:rFonts w:ascii="Canela Text" w:eastAsia="Arial" w:hAnsi="Canela Text"/>
                                <w:sz w:val="16"/>
                                <w:szCs w:val="14"/>
                                <w:lang w:val="es-419" w:eastAsia="es-EC"/>
                              </w:rPr>
                              <w:t>http://doi.org/10.61284/28</w:t>
                            </w:r>
                            <w:r w:rsidR="009E5FD6">
                              <w:rPr>
                                <w:rFonts w:ascii="Canela Text" w:eastAsia="Arial" w:hAnsi="Canela Text"/>
                                <w:sz w:val="16"/>
                                <w:szCs w:val="14"/>
                                <w:lang w:val="es-419" w:eastAsia="es-EC"/>
                              </w:rPr>
                              <w:t>7</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r>
                              <w:fldChar w:fldCharType="begin"/>
                            </w:r>
                            <w:r>
                              <w:instrText>HYPERLINK "https://portal.issn.org/resource/ISSN/2960-8309"</w:instrText>
                            </w:r>
                            <w:r>
                              <w:fldChar w:fldCharType="separate"/>
                            </w:r>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r>
                              <w:fldChar w:fldCharType="end"/>
                            </w:r>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0280E4DD"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proofErr w:type="spellStart"/>
                            <w:r w:rsidR="00CB0D8B" w:rsidRPr="00CB0D8B">
                              <w:rPr>
                                <w:rFonts w:ascii="Canela Text" w:eastAsia="Arial" w:hAnsi="Canela Text"/>
                                <w:color w:val="6D6E70"/>
                                <w:sz w:val="16"/>
                                <w:szCs w:val="14"/>
                                <w:lang w:val="en-US" w:eastAsia="es-EC"/>
                              </w:rPr>
                              <w:t>Stenio</w:t>
                            </w:r>
                            <w:proofErr w:type="spellEnd"/>
                            <w:r w:rsidR="00CB0D8B" w:rsidRPr="00CB0D8B">
                              <w:rPr>
                                <w:rFonts w:ascii="Canela Text" w:eastAsia="Arial" w:hAnsi="Canela Text"/>
                                <w:color w:val="6D6E70"/>
                                <w:sz w:val="16"/>
                                <w:szCs w:val="14"/>
                                <w:lang w:val="en-US" w:eastAsia="es-EC"/>
                              </w:rPr>
                              <w:t xml:space="preserve"> Eduardo Cevallos Espinar, Diana Vera González, Mayra Narcisa Layana Castro</w:t>
                            </w:r>
                            <w:r w:rsidRPr="000376B9">
                              <w:rPr>
                                <w:rFonts w:ascii="Canela Text" w:eastAsia="Arial" w:hAnsi="Canela Text"/>
                                <w:color w:val="6D6E70"/>
                                <w:sz w:val="16"/>
                                <w:szCs w:val="14"/>
                                <w:lang w:val="en-US" w:eastAsia="es-EC"/>
                              </w:rPr>
                              <w:t xml:space="preserve">. This article is distributed under the </w:t>
                            </w:r>
                            <w:hyperlink r:id="rId9"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2ACC0E07"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CB0D8B">
                              <w:rPr>
                                <w:rFonts w:ascii="Canela Text" w:hAnsi="Canela Text"/>
                                <w:color w:val="17365D"/>
                                <w:sz w:val="16"/>
                                <w:szCs w:val="14"/>
                              </w:rPr>
                              <w:t>Stenio Eduardo Cevallos Espinar</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CB0D8B" w:rsidRPr="00CB0D8B">
                              <w:t>steniocevallos@hotmail.com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CB0D8B">
                              <w:rPr>
                                <w:rFonts w:ascii="Canela Text" w:hAnsi="Canela Text"/>
                                <w:color w:val="17365D"/>
                                <w:sz w:val="16"/>
                                <w:szCs w:val="14"/>
                              </w:rPr>
                              <w:t>Unidad de Cuidados Intensivos, Hospital Alcívar. C</w:t>
                            </w:r>
                            <w:r w:rsidR="00CB0D8B" w:rsidRPr="00CB0D8B">
                              <w:rPr>
                                <w:rFonts w:ascii="Canela Text" w:hAnsi="Canela Text"/>
                                <w:color w:val="17365D"/>
                                <w:sz w:val="16"/>
                                <w:szCs w:val="14"/>
                              </w:rPr>
                              <w:t>alle Coronel 2301 y Azuay</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w:t>
                            </w:r>
                            <w:r w:rsidR="003E267D">
                              <w:rPr>
                                <w:rFonts w:ascii="Canela Text" w:hAnsi="Canela Text"/>
                                <w:color w:val="17365D"/>
                                <w:sz w:val="16"/>
                                <w:szCs w:val="14"/>
                              </w:rPr>
                              <w:t>10</w:t>
                            </w:r>
                            <w:r w:rsidR="00CB0D8B">
                              <w:rPr>
                                <w:rFonts w:ascii="Canela Text" w:hAnsi="Canela Text"/>
                                <w:color w:val="17365D"/>
                                <w:sz w:val="16"/>
                                <w:szCs w:val="14"/>
                              </w:rPr>
                              <w:t>9</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CB0D8B">
                              <w:rPr>
                                <w:rFonts w:ascii="Canela Text" w:hAnsi="Canela Text"/>
                                <w:color w:val="17365D"/>
                                <w:sz w:val="16"/>
                                <w:szCs w:val="14"/>
                              </w:rPr>
                              <w:t>3720</w:t>
                            </w:r>
                            <w:r w:rsidR="00E072B1">
                              <w:rPr>
                                <w:rFonts w:ascii="Canela Text" w:hAnsi="Canela Text"/>
                                <w:color w:val="17365D"/>
                                <w:sz w:val="16"/>
                                <w:szCs w:val="14"/>
                              </w:rPr>
                              <w:t>-</w:t>
                            </w:r>
                            <w:r w:rsidR="00CB0D8B">
                              <w:rPr>
                                <w:rFonts w:ascii="Canela Text" w:hAnsi="Canela Text"/>
                                <w:color w:val="17365D"/>
                                <w:sz w:val="16"/>
                                <w:szCs w:val="14"/>
                              </w:rPr>
                              <w:t>10</w:t>
                            </w:r>
                            <w:r w:rsidR="00E072B1">
                              <w:rPr>
                                <w:rFonts w:ascii="Canela Text" w:hAnsi="Canela Text"/>
                                <w:color w:val="17365D"/>
                                <w:sz w:val="16"/>
                                <w:szCs w:val="14"/>
                              </w:rPr>
                              <w:t>0</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44.4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F3Qk4gAAAA4BAAAPAAAAAAAAAAAAAAAAAHIEAABkcnMvZG93bnJldi54bWxQ&#13;&#10;SwUGAAAAAAQABADzAAAAgQUAAAAA&#13;&#10;" filled="f" stroked="f" strokeweight=".5pt">
                <v:textbox style="mso-fit-shape-to-text:t">
                  <w:txbxContent>
                    <w:p w14:paraId="3A805250" w14:textId="04F8A356"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CB0D8B">
                        <w:rPr>
                          <w:rFonts w:ascii="Canela Text" w:eastAsia="Arial" w:hAnsi="Canela Text"/>
                          <w:sz w:val="16"/>
                          <w:szCs w:val="14"/>
                          <w:lang w:eastAsia="es-EC"/>
                        </w:rPr>
                        <w:t>Enero</w:t>
                      </w:r>
                      <w:r w:rsidR="00BA0C13">
                        <w:rPr>
                          <w:rFonts w:ascii="Canela Text" w:eastAsia="Arial" w:hAnsi="Canela Text"/>
                          <w:sz w:val="16"/>
                          <w:szCs w:val="14"/>
                          <w:lang w:eastAsia="es-EC"/>
                        </w:rPr>
                        <w:t xml:space="preserve"> </w:t>
                      </w:r>
                      <w:r w:rsidR="00CB0D8B">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B0D8B">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57E12895"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CB0D8B">
                        <w:rPr>
                          <w:rFonts w:ascii="Canela Text" w:eastAsia="Arial" w:hAnsi="Canela Text"/>
                          <w:sz w:val="16"/>
                          <w:szCs w:val="14"/>
                          <w:lang w:eastAsia="es-EC"/>
                        </w:rPr>
                        <w:t>Marzo</w:t>
                      </w:r>
                      <w:r w:rsidR="00E767CE">
                        <w:rPr>
                          <w:rFonts w:ascii="Canela Text" w:eastAsia="Arial" w:hAnsi="Canela Text"/>
                          <w:sz w:val="16"/>
                          <w:szCs w:val="14"/>
                          <w:lang w:eastAsia="es-EC"/>
                        </w:rPr>
                        <w:t xml:space="preserve"> 1</w:t>
                      </w:r>
                      <w:r w:rsidR="00860A76">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2CC82C3B"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CB0D8B">
                        <w:rPr>
                          <w:rFonts w:ascii="Canela Text" w:eastAsia="Arial" w:hAnsi="Canela Text"/>
                          <w:sz w:val="16"/>
                          <w:szCs w:val="14"/>
                          <w:lang w:eastAsia="es-EC"/>
                        </w:rPr>
                        <w:t>Marzo</w:t>
                      </w:r>
                      <w:r w:rsidRPr="000376B9">
                        <w:rPr>
                          <w:rFonts w:ascii="Canela Text" w:eastAsia="Arial" w:hAnsi="Canela Text"/>
                          <w:sz w:val="16"/>
                          <w:szCs w:val="14"/>
                          <w:lang w:eastAsia="es-EC"/>
                        </w:rPr>
                        <w:t xml:space="preserve"> </w:t>
                      </w:r>
                      <w:r w:rsidR="00CB0D8B">
                        <w:rPr>
                          <w:rFonts w:ascii="Canela Text" w:eastAsia="Arial" w:hAnsi="Canela Text"/>
                          <w:sz w:val="16"/>
                          <w:szCs w:val="14"/>
                          <w:lang w:eastAsia="es-EC"/>
                        </w:rPr>
                        <w:t>1</w:t>
                      </w:r>
                      <w:r w:rsidR="00C30582">
                        <w:rPr>
                          <w:rFonts w:ascii="Canela Text" w:eastAsia="Arial" w:hAnsi="Canela Text"/>
                          <w:sz w:val="16"/>
                          <w:szCs w:val="14"/>
                          <w:lang w:eastAsia="es-EC"/>
                        </w:rPr>
                        <w:t>9</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74F9F1AD" w:rsidR="000376B9" w:rsidRPr="000376B9" w:rsidRDefault="00CB0D8B"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Cevallos S, Vera D, Layana M. M</w:t>
                      </w:r>
                      <w:r w:rsidRPr="00CB0D8B">
                        <w:rPr>
                          <w:rFonts w:ascii="Canela Text" w:eastAsia="Arial" w:hAnsi="Canela Text"/>
                          <w:sz w:val="16"/>
                          <w:szCs w:val="14"/>
                          <w:lang w:eastAsia="es-EC"/>
                        </w:rPr>
                        <w:t>arcadores de hipoperfusión tisular y su valor pronóstico en la mortalidad de pacientes críticos en una unidad polivalente</w:t>
                      </w:r>
                      <w:r w:rsidR="007C4102"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C30582">
                        <w:rPr>
                          <w:rFonts w:ascii="Canela Text" w:eastAsia="Arial" w:hAnsi="Canela Text"/>
                          <w:sz w:val="16"/>
                          <w:szCs w:val="14"/>
                          <w:lang w:eastAsia="es-EC"/>
                        </w:rPr>
                        <w:t>72</w:t>
                      </w:r>
                      <w:r w:rsidR="008143B8">
                        <w:rPr>
                          <w:rFonts w:ascii="Canela Text" w:eastAsia="Arial" w:hAnsi="Canela Text"/>
                          <w:sz w:val="16"/>
                          <w:szCs w:val="14"/>
                          <w:lang w:eastAsia="es-EC"/>
                        </w:rPr>
                        <w:t>-</w:t>
                      </w:r>
                      <w:r w:rsidR="00C30582">
                        <w:rPr>
                          <w:rFonts w:ascii="Canela Text" w:eastAsia="Arial" w:hAnsi="Canela Text"/>
                          <w:sz w:val="16"/>
                          <w:szCs w:val="14"/>
                          <w:lang w:eastAsia="es-EC"/>
                        </w:rPr>
                        <w:t>83</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5B148BC4"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860A76" w:rsidRPr="00CB0D8B">
                        <w:rPr>
                          <w:rFonts w:ascii="Canela Text" w:eastAsia="Arial" w:hAnsi="Canela Text"/>
                          <w:sz w:val="16"/>
                          <w:szCs w:val="14"/>
                          <w:lang w:val="es-419" w:eastAsia="es-EC"/>
                        </w:rPr>
                        <w:t>http://doi.org/10.61284/28</w:t>
                      </w:r>
                      <w:r w:rsidR="009E5FD6">
                        <w:rPr>
                          <w:rFonts w:ascii="Canela Text" w:eastAsia="Arial" w:hAnsi="Canela Text"/>
                          <w:sz w:val="16"/>
                          <w:szCs w:val="14"/>
                          <w:lang w:val="es-419" w:eastAsia="es-EC"/>
                        </w:rPr>
                        <w:t>7</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r>
                        <w:fldChar w:fldCharType="begin"/>
                      </w:r>
                      <w:r>
                        <w:instrText>HYPERLINK "https://portal.issn.org/resource/ISSN/2960-8309"</w:instrText>
                      </w:r>
                      <w:r>
                        <w:fldChar w:fldCharType="separate"/>
                      </w:r>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r>
                        <w:fldChar w:fldCharType="end"/>
                      </w:r>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0280E4DD"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proofErr w:type="spellStart"/>
                      <w:r w:rsidR="00CB0D8B" w:rsidRPr="00CB0D8B">
                        <w:rPr>
                          <w:rFonts w:ascii="Canela Text" w:eastAsia="Arial" w:hAnsi="Canela Text"/>
                          <w:color w:val="6D6E70"/>
                          <w:sz w:val="16"/>
                          <w:szCs w:val="14"/>
                          <w:lang w:val="en-US" w:eastAsia="es-EC"/>
                        </w:rPr>
                        <w:t>Stenio</w:t>
                      </w:r>
                      <w:proofErr w:type="spellEnd"/>
                      <w:r w:rsidR="00CB0D8B" w:rsidRPr="00CB0D8B">
                        <w:rPr>
                          <w:rFonts w:ascii="Canela Text" w:eastAsia="Arial" w:hAnsi="Canela Text"/>
                          <w:color w:val="6D6E70"/>
                          <w:sz w:val="16"/>
                          <w:szCs w:val="14"/>
                          <w:lang w:val="en-US" w:eastAsia="es-EC"/>
                        </w:rPr>
                        <w:t xml:space="preserve"> Eduardo Cevallos Espinar, Diana Vera González, Mayra Narcisa Layana Castro</w:t>
                      </w:r>
                      <w:r w:rsidRPr="000376B9">
                        <w:rPr>
                          <w:rFonts w:ascii="Canela Text" w:eastAsia="Arial" w:hAnsi="Canela Text"/>
                          <w:color w:val="6D6E70"/>
                          <w:sz w:val="16"/>
                          <w:szCs w:val="14"/>
                          <w:lang w:val="en-US" w:eastAsia="es-EC"/>
                        </w:rPr>
                        <w:t xml:space="preserve">. This article is distributed under the </w:t>
                      </w:r>
                      <w:hyperlink r:id="rId10"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2ACC0E07"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CB0D8B">
                        <w:rPr>
                          <w:rFonts w:ascii="Canela Text" w:hAnsi="Canela Text"/>
                          <w:color w:val="17365D"/>
                          <w:sz w:val="16"/>
                          <w:szCs w:val="14"/>
                        </w:rPr>
                        <w:t>Stenio Eduardo Cevallos Espinar</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CB0D8B" w:rsidRPr="00CB0D8B">
                        <w:t>steniocevallos@hotmail.com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CB0D8B">
                        <w:rPr>
                          <w:rFonts w:ascii="Canela Text" w:hAnsi="Canela Text"/>
                          <w:color w:val="17365D"/>
                          <w:sz w:val="16"/>
                          <w:szCs w:val="14"/>
                        </w:rPr>
                        <w:t>Unidad de Cuidados Intensivos, Hospital Alcívar. C</w:t>
                      </w:r>
                      <w:r w:rsidR="00CB0D8B" w:rsidRPr="00CB0D8B">
                        <w:rPr>
                          <w:rFonts w:ascii="Canela Text" w:hAnsi="Canela Text"/>
                          <w:color w:val="17365D"/>
                          <w:sz w:val="16"/>
                          <w:szCs w:val="14"/>
                        </w:rPr>
                        <w:t>alle Coronel 2301 y Azuay</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w:t>
                      </w:r>
                      <w:r w:rsidR="003E267D">
                        <w:rPr>
                          <w:rFonts w:ascii="Canela Text" w:hAnsi="Canela Text"/>
                          <w:color w:val="17365D"/>
                          <w:sz w:val="16"/>
                          <w:szCs w:val="14"/>
                        </w:rPr>
                        <w:t>10</w:t>
                      </w:r>
                      <w:r w:rsidR="00CB0D8B">
                        <w:rPr>
                          <w:rFonts w:ascii="Canela Text" w:hAnsi="Canela Text"/>
                          <w:color w:val="17365D"/>
                          <w:sz w:val="16"/>
                          <w:szCs w:val="14"/>
                        </w:rPr>
                        <w:t>9</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CB0D8B">
                        <w:rPr>
                          <w:rFonts w:ascii="Canela Text" w:hAnsi="Canela Text"/>
                          <w:color w:val="17365D"/>
                          <w:sz w:val="16"/>
                          <w:szCs w:val="14"/>
                        </w:rPr>
                        <w:t>3720</w:t>
                      </w:r>
                      <w:r w:rsidR="00E072B1">
                        <w:rPr>
                          <w:rFonts w:ascii="Canela Text" w:hAnsi="Canela Text"/>
                          <w:color w:val="17365D"/>
                          <w:sz w:val="16"/>
                          <w:szCs w:val="14"/>
                        </w:rPr>
                        <w:t>-</w:t>
                      </w:r>
                      <w:r w:rsidR="00CB0D8B">
                        <w:rPr>
                          <w:rFonts w:ascii="Canela Text" w:hAnsi="Canela Text"/>
                          <w:color w:val="17365D"/>
                          <w:sz w:val="16"/>
                          <w:szCs w:val="14"/>
                        </w:rPr>
                        <w:t>10</w:t>
                      </w:r>
                      <w:r w:rsidR="00E072B1">
                        <w:rPr>
                          <w:rFonts w:ascii="Canela Text" w:hAnsi="Canela Text"/>
                          <w:color w:val="17365D"/>
                          <w:sz w:val="16"/>
                          <w:szCs w:val="14"/>
                        </w:rPr>
                        <w:t>0</w:t>
                      </w:r>
                      <w:r w:rsidR="00221554">
                        <w:rPr>
                          <w:rFonts w:ascii="Canela Text" w:hAnsi="Canela Text"/>
                          <w:color w:val="17365D"/>
                          <w:sz w:val="16"/>
                          <w:szCs w:val="14"/>
                        </w:rPr>
                        <w:t>.</w:t>
                      </w:r>
                    </w:p>
                  </w:txbxContent>
                </v:textbox>
                <w10:wrap type="square"/>
              </v:shape>
            </w:pict>
          </mc:Fallback>
        </mc:AlternateContent>
      </w:r>
      <w:r w:rsidR="00CB0D8B">
        <w:rPr>
          <w:noProof/>
          <w:sz w:val="44"/>
          <w:szCs w:val="26"/>
        </w:rPr>
        <w:t>M</w:t>
      </w:r>
      <w:r w:rsidR="00CB0D8B" w:rsidRPr="00CB0D8B">
        <w:rPr>
          <w:noProof/>
          <w:sz w:val="44"/>
          <w:szCs w:val="26"/>
        </w:rPr>
        <w:t>arcadores de hipoperfusión tisular y su valor pronóstico en la mortalidad de pacientes críticos en una unidad polivalente.</w:t>
      </w:r>
    </w:p>
    <w:p w14:paraId="0F92D1A4" w14:textId="3F238428" w:rsidR="00FE224A" w:rsidRPr="00266F86" w:rsidRDefault="00CB0D8B" w:rsidP="006D32FE">
      <w:pPr>
        <w:pStyle w:val="Subttulo"/>
        <w:numPr>
          <w:ilvl w:val="0"/>
          <w:numId w:val="0"/>
        </w:numPr>
        <w:rPr>
          <w:rStyle w:val="nfasis"/>
        </w:rPr>
      </w:pPr>
      <w:proofErr w:type="spellStart"/>
      <w:r>
        <w:rPr>
          <w:rFonts w:ascii="Baskerville" w:eastAsia="Arial" w:hAnsi="Baskerville"/>
          <w:sz w:val="21"/>
          <w:szCs w:val="21"/>
          <w:lang w:val="es-ES_tradnl"/>
        </w:rPr>
        <w:t>Stenio</w:t>
      </w:r>
      <w:proofErr w:type="spellEnd"/>
      <w:r>
        <w:rPr>
          <w:rFonts w:ascii="Baskerville" w:eastAsia="Arial" w:hAnsi="Baskerville"/>
          <w:sz w:val="21"/>
          <w:szCs w:val="21"/>
          <w:lang w:val="es-ES_tradnl"/>
        </w:rPr>
        <w:t xml:space="preserve"> Eduardo Cevallos Espinar</w:t>
      </w:r>
      <w:r w:rsidR="00840D49" w:rsidRPr="003F44BD">
        <w:rPr>
          <w:rFonts w:ascii="Baskerville" w:eastAsia="Arial" w:hAnsi="Baskerville"/>
          <w:sz w:val="21"/>
          <w:szCs w:val="21"/>
          <w:lang w:val="es-ES_tradnl"/>
        </w:rPr>
        <w:t xml:space="preserve"> </w:t>
      </w:r>
      <w:r w:rsidR="00840D49" w:rsidRPr="00824367">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1" w:history="1">
        <w:r w:rsidR="00840D49" w:rsidRPr="00824367">
          <w:rPr>
            <w:rStyle w:val="Hipervnculo"/>
            <w:rFonts w:ascii="Baskerville" w:eastAsia="Arial" w:hAnsi="Baskerville"/>
            <w:b/>
            <w:color w:val="92D050"/>
            <w:sz w:val="21"/>
            <w:szCs w:val="21"/>
            <w:vertAlign w:val="superscript"/>
            <w:lang w:val="es-ES_tradnl"/>
          </w:rPr>
          <w:t>ID</w:t>
        </w:r>
      </w:hyperlink>
      <w:r w:rsidR="00840D49" w:rsidRPr="00824367">
        <w:rPr>
          <w:rFonts w:ascii="Baskerville" w:eastAsia="Arial" w:hAnsi="Baskerville"/>
          <w:sz w:val="21"/>
          <w:szCs w:val="21"/>
          <w:vertAlign w:val="superscript"/>
          <w:lang w:val="es-ES_tradnl"/>
        </w:rPr>
        <w:t xml:space="preserve"> *</w:t>
      </w:r>
      <w:r w:rsidR="00840D49">
        <w:rPr>
          <w:rFonts w:ascii="Baskerville" w:eastAsia="Arial" w:hAnsi="Baskerville"/>
          <w:sz w:val="21"/>
          <w:szCs w:val="21"/>
          <w:lang w:val="es-ES_tradnl"/>
        </w:rPr>
        <w:t xml:space="preserve">, </w:t>
      </w:r>
      <w:r>
        <w:rPr>
          <w:rFonts w:ascii="Baskerville" w:eastAsia="Arial" w:hAnsi="Baskerville"/>
          <w:sz w:val="21"/>
          <w:szCs w:val="21"/>
          <w:lang w:val="es-ES_tradnl"/>
        </w:rPr>
        <w:t>Diana Vera González</w:t>
      </w:r>
      <w:r w:rsidR="00840D49">
        <w:rPr>
          <w:rFonts w:ascii="Baskerville" w:eastAsia="Arial" w:hAnsi="Baskerville"/>
          <w:sz w:val="21"/>
          <w:szCs w:val="21"/>
          <w:lang w:val="es-ES_tradnl"/>
        </w:rPr>
        <w:t xml:space="preserve"> </w:t>
      </w:r>
      <w:r w:rsidR="00840D49">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2" w:history="1">
        <w:r w:rsidR="00840D49" w:rsidRPr="00824367">
          <w:rPr>
            <w:rStyle w:val="Hipervnculo"/>
            <w:rFonts w:ascii="Baskerville" w:eastAsia="Arial" w:hAnsi="Baskerville"/>
            <w:b/>
            <w:color w:val="92D050"/>
            <w:sz w:val="21"/>
            <w:szCs w:val="21"/>
            <w:vertAlign w:val="superscript"/>
            <w:lang w:val="es-ES_tradnl"/>
          </w:rPr>
          <w:t>ID</w:t>
        </w:r>
      </w:hyperlink>
      <w:r w:rsidR="00840D49">
        <w:rPr>
          <w:rFonts w:ascii="Baskerville" w:eastAsia="Arial" w:hAnsi="Baskerville"/>
          <w:sz w:val="21"/>
          <w:szCs w:val="21"/>
          <w:lang w:val="es-ES_tradnl"/>
        </w:rPr>
        <w:t xml:space="preserve">, </w:t>
      </w:r>
      <w:r>
        <w:rPr>
          <w:rFonts w:ascii="Baskerville" w:eastAsia="Arial" w:hAnsi="Baskerville"/>
          <w:sz w:val="21"/>
          <w:szCs w:val="21"/>
          <w:lang w:val="es-ES_tradnl"/>
        </w:rPr>
        <w:t>Mayra Narcisa Layana Castro</w:t>
      </w:r>
      <w:r w:rsidR="00840D49">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3" w:history="1">
        <w:r w:rsidR="00840D49" w:rsidRPr="00824367">
          <w:rPr>
            <w:rStyle w:val="Hipervnculo"/>
            <w:rFonts w:ascii="Baskerville" w:eastAsia="Arial" w:hAnsi="Baskerville"/>
            <w:b/>
            <w:color w:val="92D050"/>
            <w:sz w:val="21"/>
            <w:szCs w:val="21"/>
            <w:vertAlign w:val="superscript"/>
            <w:lang w:val="es-ES_tradnl"/>
          </w:rPr>
          <w:t>ID</w:t>
        </w:r>
      </w:hyperlink>
      <w:r w:rsidR="00840D49">
        <w:rPr>
          <w:rFonts w:ascii="Baskerville" w:eastAsia="Arial" w:hAnsi="Baskerville"/>
          <w:sz w:val="21"/>
          <w:szCs w:val="21"/>
          <w:lang w:val="es-ES_tradnl"/>
        </w:rPr>
        <w:t>.</w:t>
      </w:r>
    </w:p>
    <w:p w14:paraId="2C253737" w14:textId="346650ED" w:rsidR="005B212A" w:rsidRPr="005B212A" w:rsidRDefault="00CB0D8B" w:rsidP="00380BB2">
      <w:pPr>
        <w:pStyle w:val="Subttulo"/>
        <w:ind w:left="0" w:firstLine="0"/>
      </w:pPr>
      <w:bookmarkStart w:id="0" w:name="OLE_LINK3"/>
      <w:r>
        <w:t>Servicio de Medicina Crítica, Hospital Alcívar, Guayaquil, Ecuador.</w:t>
      </w:r>
    </w:p>
    <w:bookmarkEnd w:id="0"/>
    <w:p w14:paraId="3AC61208" w14:textId="07794B51" w:rsidR="00FE224A" w:rsidRPr="000376B9" w:rsidRDefault="00FE224A" w:rsidP="006D32FE">
      <w:pPr>
        <w:pStyle w:val="Prrafodelista"/>
        <w:rPr>
          <w:rFonts w:ascii="Canela Text" w:eastAsia="Arial" w:hAnsi="Canela Text"/>
          <w:szCs w:val="16"/>
          <w:lang w:eastAsia="es-EC"/>
        </w:rPr>
      </w:pPr>
    </w:p>
    <w:p w14:paraId="597EFA24" w14:textId="77777777" w:rsidR="00FE224A" w:rsidRPr="00C770B3" w:rsidRDefault="00FE224A" w:rsidP="006D32FE">
      <w:pPr>
        <w:pStyle w:val="TITULO11"/>
        <w:spacing w:before="0"/>
        <w:ind w:left="0"/>
        <w:jc w:val="left"/>
        <w:rPr>
          <w:rFonts w:cs="Cordia New"/>
          <w:b/>
          <w:bCs/>
          <w:sz w:val="28"/>
          <w:szCs w:val="28"/>
        </w:rPr>
      </w:pPr>
      <w:bookmarkStart w:id="1" w:name="_Hlk57970313"/>
      <w:bookmarkEnd w:id="1"/>
      <w:proofErr w:type="spellStart"/>
      <w:r w:rsidRPr="00C770B3">
        <w:rPr>
          <w:rFonts w:cs="Cordia New"/>
          <w:b/>
          <w:bCs/>
          <w:sz w:val="28"/>
          <w:szCs w:val="28"/>
        </w:rPr>
        <w:t>Resumen</w:t>
      </w:r>
      <w:proofErr w:type="spellEnd"/>
    </w:p>
    <w:p w14:paraId="5D2ED9E1" w14:textId="77777777" w:rsidR="00ED2293" w:rsidRPr="00ED2293" w:rsidRDefault="00FE224A" w:rsidP="00ED2293">
      <w:pPr>
        <w:shd w:val="clear" w:color="auto" w:fill="FFFFFF" w:themeFill="background1"/>
        <w:spacing w:before="240"/>
        <w:ind w:right="-23"/>
        <w:jc w:val="both"/>
        <w:rPr>
          <w:rFonts w:ascii="Baskerville" w:eastAsia="Baskerville" w:hAnsi="Baskerville" w:cs="Cordia New"/>
          <w:sz w:val="18"/>
          <w:szCs w:val="18"/>
        </w:rPr>
      </w:pPr>
      <w:r w:rsidRPr="00A64523">
        <w:rPr>
          <w:rFonts w:ascii="Baskerville" w:eastAsia="Baskerville" w:hAnsi="Baskerville" w:cs="Cordia New"/>
          <w:b/>
          <w:bCs/>
          <w:sz w:val="18"/>
          <w:szCs w:val="18"/>
        </w:rPr>
        <w:t>Introducción:</w:t>
      </w:r>
      <w:r w:rsidRPr="00A64523">
        <w:rPr>
          <w:rFonts w:ascii="Baskerville" w:eastAsia="Baskerville" w:hAnsi="Baskerville" w:cs="Cordia New"/>
          <w:sz w:val="18"/>
          <w:szCs w:val="18"/>
        </w:rPr>
        <w:t xml:space="preserve"> </w:t>
      </w:r>
      <w:r w:rsidR="00ED2293" w:rsidRPr="00ED2293">
        <w:rPr>
          <w:rFonts w:ascii="Baskerville" w:eastAsia="Baskerville" w:hAnsi="Baskerville" w:cs="Cordia New"/>
          <w:sz w:val="18"/>
          <w:szCs w:val="18"/>
        </w:rPr>
        <w:t>Nuevos hallazgos en Guayaquil revelan indicadores clave para salvar la vida de pacientes en cuidados intensivos</w:t>
      </w:r>
    </w:p>
    <w:p w14:paraId="0EF52662" w14:textId="4EAE59FE"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Un estudio</w:t>
      </w:r>
      <w:r w:rsidR="008D6BC6">
        <w:rPr>
          <w:rFonts w:ascii="Baskerville" w:eastAsia="Baskerville" w:hAnsi="Baskerville" w:cs="Cordia New"/>
          <w:sz w:val="18"/>
          <w:szCs w:val="18"/>
        </w:rPr>
        <w:t xml:space="preserve"> reciente</w:t>
      </w:r>
      <w:r w:rsidRPr="00ED2293">
        <w:rPr>
          <w:rFonts w:ascii="Baskerville" w:eastAsia="Baskerville" w:hAnsi="Baskerville" w:cs="Cordia New"/>
          <w:sz w:val="18"/>
          <w:szCs w:val="18"/>
        </w:rPr>
        <w:t xml:space="preserve"> realizado por especialistas del Hospital Alcívar ha identificado marcadores biológicos críticos que permiten predecir con mayor precisión el riesgo de fallecimiento en pacientes en estado crítico. La investigación, liderada por el Dr. Stenio Cevallos Espinar junto a las doctoras Diana Vera González y Mayra Layana Castro, destaca que niveles de lactato en sangre, incluso menores a los considerados tradicionalmente "peligrosos", son una señal de alerta vital.</w:t>
      </w:r>
    </w:p>
    <w:p w14:paraId="6DCE460E" w14:textId="7777777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El desafío de la "perfusión invisible"</w:t>
      </w:r>
    </w:p>
    <w:p w14:paraId="65E4AAF6" w14:textId="7E703F7A"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En las Unidades de Cuidados Intensivos (UCI), uno de los mayores retos es detectar la hipoperfusión tisular, una condición donde las células no reciben suficiente oxígeno ni nutrientes. Si no se detecta a tiempo, puede provocar fallos orgánicos irreversibles.</w:t>
      </w:r>
    </w:p>
    <w:p w14:paraId="07D4FB59" w14:textId="3340151F"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El estudio analizó a 193 pacientes durante el año 2024, evaluando tres indicadores comunes: el lactato, el Delta PCO2 (diferencia de dióxido de carbono) y la Saturación Venosa de Oxígeno.</w:t>
      </w:r>
    </w:p>
    <w:p w14:paraId="10BB4254" w14:textId="7777777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Hallazgos principales del estudio:</w:t>
      </w:r>
    </w:p>
    <w:p w14:paraId="54248284" w14:textId="3C770C05"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El Lactato como "centinela": El estudio ratificó que el lactato sérico es el predictor más sensible de mortalidad. Sorprendentemente, se estableció que un nivel de tan solo 1.25 mmol/l ya es un punto de corte determinante para identificar pacientes con mayor riesgo, permitiendo a los médicos actuar antes de que el cuadro empeore.</w:t>
      </w:r>
    </w:p>
    <w:p w14:paraId="5033D08E" w14:textId="3E14F9C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Pacientes clínicos frente a quirúrgicos: La investigación reveló que los pacientes que ingresan por enfermedades médicas (clínicos) presentan una tasa de mortalidad significativamente mayor (41.7%) en comparación con aquellos que ingresan tras una cirugía (10.8%).</w:t>
      </w:r>
    </w:p>
    <w:p w14:paraId="731A1813" w14:textId="45BF189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Vigilancia combinada: Aunque el Delta PCO2 apareció alterado en más de la mitad de los casos (58.5%), los expertos concluyen que ningún marcador debe usarse solo. La clave del éxito en la recuperación reside en una vigilancia "multiparamétrica" o integral.</w:t>
      </w:r>
    </w:p>
    <w:p w14:paraId="4B1A809F" w14:textId="7777777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Un impacto directo en la atención médica</w:t>
      </w:r>
    </w:p>
    <w:p w14:paraId="52C52702" w14:textId="7777777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"La detección precoz es determinante para el pronóstico del paciente", señalan los autores. Este estudio sugiere que el monitoreo constante y la interpretación precisa de estos niveles permiten guiar una reanimación más oportuna, adaptando los tratamientos de forma inmediata según las necesidades celulares del paciente.</w:t>
      </w:r>
    </w:p>
    <w:p w14:paraId="707649FF" w14:textId="77777777" w:rsidR="00ED2293" w:rsidRPr="00ED2293" w:rsidRDefault="00ED2293" w:rsidP="00ED2293">
      <w:pPr>
        <w:shd w:val="clear" w:color="auto" w:fill="FFFFFF" w:themeFill="background1"/>
        <w:spacing w:before="240"/>
        <w:ind w:right="-23"/>
        <w:jc w:val="both"/>
        <w:rPr>
          <w:rFonts w:ascii="Baskerville" w:eastAsia="Baskerville" w:hAnsi="Baskerville" w:cs="Cordia New"/>
          <w:sz w:val="18"/>
          <w:szCs w:val="18"/>
        </w:rPr>
      </w:pPr>
    </w:p>
    <w:p w14:paraId="7B235856" w14:textId="0501A66A" w:rsidR="00FE224A" w:rsidRDefault="00ED2293" w:rsidP="00ED2293">
      <w:pPr>
        <w:shd w:val="clear" w:color="auto" w:fill="FFFFFF" w:themeFill="background1"/>
        <w:spacing w:before="240"/>
        <w:ind w:right="-23"/>
        <w:jc w:val="both"/>
        <w:rPr>
          <w:rFonts w:ascii="Baskerville" w:eastAsia="Baskerville" w:hAnsi="Baskerville" w:cs="Cordia New"/>
          <w:sz w:val="18"/>
          <w:szCs w:val="18"/>
        </w:rPr>
      </w:pPr>
      <w:r w:rsidRPr="00ED2293">
        <w:rPr>
          <w:rFonts w:ascii="Baskerville" w:eastAsia="Baskerville" w:hAnsi="Baskerville" w:cs="Cordia New"/>
          <w:sz w:val="18"/>
          <w:szCs w:val="18"/>
        </w:rPr>
        <w:t>Estos resultados refuerzan la importancia de contar con protocolos de monitoreo avanzados en las unidades de cuidados críticos de la región para reducir las tasas de mortalidad y mejorar la seguridad del paciente.</w:t>
      </w:r>
      <w:r w:rsidR="00CB0D8B" w:rsidRPr="00CB0D8B">
        <w:rPr>
          <w:rFonts w:ascii="Baskerville" w:eastAsia="Baskerville" w:hAnsi="Baskerville" w:cs="Cordia New"/>
          <w:sz w:val="18"/>
          <w:szCs w:val="18"/>
        </w:rPr>
        <w:t>.</w:t>
      </w:r>
    </w:p>
    <w:p w14:paraId="36A25C2F" w14:textId="5608CE6D" w:rsidR="00FE224A" w:rsidRPr="00221554" w:rsidRDefault="00ED2293" w:rsidP="00D83646">
      <w:pPr>
        <w:shd w:val="clear" w:color="auto" w:fill="FFFFFF" w:themeFill="background1"/>
        <w:spacing w:before="240"/>
        <w:ind w:left="142" w:right="-23"/>
        <w:jc w:val="both"/>
        <w:rPr>
          <w:rFonts w:ascii="Baskerville" w:eastAsia="Baskerville" w:hAnsi="Baskerville" w:cs="Cordia New"/>
          <w:sz w:val="18"/>
          <w:szCs w:val="18"/>
        </w:rPr>
      </w:pPr>
      <w:r>
        <w:rPr>
          <w:rFonts w:ascii="Baskerville" w:eastAsia="Baskerville" w:hAnsi="Baskerville" w:cs="Cordia New"/>
          <w:b/>
          <w:bCs/>
          <w:sz w:val="18"/>
          <w:szCs w:val="18"/>
        </w:rPr>
        <w:t>Twitter</w:t>
      </w:r>
      <w:r w:rsidR="00221554" w:rsidRPr="00221554">
        <w:rPr>
          <w:rFonts w:ascii="Baskerville" w:eastAsia="Baskerville" w:hAnsi="Baskerville" w:cs="Cordia New"/>
          <w:b/>
          <w:bCs/>
          <w:sz w:val="18"/>
          <w:szCs w:val="18"/>
        </w:rPr>
        <w:t>:</w:t>
      </w:r>
      <w:r>
        <w:rPr>
          <w:rFonts w:ascii="Baskerville" w:eastAsia="Baskerville" w:hAnsi="Baskerville" w:cs="Cordia New"/>
          <w:b/>
          <w:bCs/>
          <w:sz w:val="18"/>
          <w:szCs w:val="18"/>
        </w:rPr>
        <w:t xml:space="preserve"> </w:t>
      </w:r>
      <w:r w:rsidR="00D53D7B" w:rsidRPr="008D6BC6">
        <w:rPr>
          <w:rFonts w:ascii="Baskerville" w:eastAsia="Baskerville" w:hAnsi="Baskerville" w:cs="Cordia New"/>
          <w:sz w:val="18"/>
          <w:szCs w:val="18"/>
        </w:rPr>
        <w:t xml:space="preserve">NUEVA INVESTIGACIÓN: Especialistas del Hospital Alcívar (#Guayaquil) identifican marcadores clave para predecir el riesgo de muerte en pacientes de Cuidados Intensivos. Un hallazgo que puede salvar vidas en Ecuador. </w:t>
      </w:r>
      <w:r w:rsidR="00D53D7B" w:rsidRPr="008D6BC6">
        <w:rPr>
          <w:rFonts w:ascii="Apple Color Emoji" w:eastAsia="Baskerville" w:hAnsi="Apple Color Emoji" w:cs="Apple Color Emoji"/>
          <w:sz w:val="18"/>
          <w:szCs w:val="18"/>
        </w:rPr>
        <w:t>👇</w:t>
      </w:r>
      <w:r w:rsidR="00D53D7B" w:rsidRPr="008D6BC6">
        <w:rPr>
          <w:rFonts w:ascii="Baskerville" w:eastAsia="Baskerville" w:hAnsi="Baskerville" w:cs="Cordia New"/>
          <w:sz w:val="18"/>
          <w:szCs w:val="18"/>
        </w:rPr>
        <w:t xml:space="preserve"> 1/4</w:t>
      </w:r>
      <w:r w:rsidR="00221554" w:rsidRPr="00221554">
        <w:rPr>
          <w:rFonts w:ascii="Baskerville" w:eastAsia="Baskerville" w:hAnsi="Baskerville" w:cs="Cordia New"/>
          <w:sz w:val="18"/>
          <w:szCs w:val="18"/>
        </w:rPr>
        <w:t xml:space="preserve"> </w:t>
      </w:r>
    </w:p>
    <w:p w14:paraId="2CAC4576" w14:textId="77777777" w:rsidR="007F52B3" w:rsidRDefault="007F52B3" w:rsidP="006D32FE">
      <w:pPr>
        <w:pStyle w:val="Ttulo"/>
        <w:ind w:left="0"/>
      </w:pPr>
      <w:r>
        <w:br w:type="page"/>
      </w:r>
    </w:p>
    <w:p w14:paraId="7A7F091F" w14:textId="540D58B4" w:rsidR="00AD420A" w:rsidRPr="000376B9" w:rsidRDefault="00F73B18" w:rsidP="00605A3F">
      <w:pPr>
        <w:pStyle w:val="Prrafodelista"/>
        <w:ind w:left="2694"/>
      </w:pPr>
      <w:r w:rsidRPr="000376B9">
        <w:rPr>
          <w:b/>
        </w:rPr>
        <w:lastRenderedPageBreak/>
        <w:t>DOI</w:t>
      </w:r>
      <w:r w:rsidRPr="000376B9">
        <w:t>: Digital Object Identifier</w:t>
      </w:r>
      <w:r w:rsidR="005705E6" w:rsidRPr="000376B9">
        <w:t>.</w:t>
      </w:r>
      <w:r w:rsidRPr="000376B9">
        <w:t xml:space="preserve"> </w:t>
      </w:r>
      <w:r w:rsidRPr="000376B9">
        <w:rPr>
          <w:b/>
        </w:rPr>
        <w:t>PMID</w:t>
      </w:r>
      <w:r w:rsidRPr="000376B9">
        <w:t>: PubMed Identifier</w:t>
      </w:r>
      <w:r w:rsidR="005705E6" w:rsidRPr="000376B9">
        <w:t>.</w:t>
      </w:r>
    </w:p>
    <w:p w14:paraId="797CDC10" w14:textId="77777777" w:rsidR="00CE57BE" w:rsidRPr="000376B9" w:rsidRDefault="00CE57BE" w:rsidP="00605A3F">
      <w:pPr>
        <w:pStyle w:val="Prrafodelista"/>
        <w:ind w:left="2694"/>
      </w:pPr>
    </w:p>
    <w:p w14:paraId="6F636802"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9DA8C0"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56B52F3F"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mapas publicados y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E162A"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C30582">
      <w:headerReference w:type="default" r:id="rId14"/>
      <w:footerReference w:type="default" r:id="rId15"/>
      <w:type w:val="continuous"/>
      <w:pgSz w:w="12240" w:h="15840" w:code="1"/>
      <w:pgMar w:top="1712" w:right="1070" w:bottom="1418" w:left="3515" w:header="709" w:footer="709"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5D80" w14:textId="77777777" w:rsidR="00CB34B1" w:rsidRDefault="00CB34B1">
      <w:r>
        <w:separator/>
      </w:r>
    </w:p>
  </w:endnote>
  <w:endnote w:type="continuationSeparator" w:id="0">
    <w:p w14:paraId="27598E57" w14:textId="77777777" w:rsidR="00CB34B1" w:rsidRDefault="00CB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Apple Color Emoji">
    <w:panose1 w:val="00000000000000000000"/>
    <w:charset w:val="00"/>
    <w:family w:val="auto"/>
    <w:pitch w:val="variable"/>
    <w:sig w:usb0="00000003" w:usb1="18000000" w:usb2="14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31AB1505"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r w:rsidR="00860A76" w:rsidRPr="00CB0D8B">
              <w:rPr>
                <w:rFonts w:ascii="Canela Text" w:eastAsia="Arial" w:hAnsi="Canela Text"/>
                <w:sz w:val="16"/>
                <w:szCs w:val="14"/>
                <w:lang w:val="es-419" w:eastAsia="es-EC"/>
              </w:rPr>
              <w:t>http://doi.org/10.61284/28</w:t>
            </w:r>
            <w:r w:rsidR="009E5FD6">
              <w:rPr>
                <w:rFonts w:ascii="Canela Text" w:eastAsia="Arial" w:hAnsi="Canela Text"/>
                <w:sz w:val="16"/>
                <w:szCs w:val="14"/>
                <w:lang w:val="es-419" w:eastAsia="es-EC"/>
              </w:rPr>
              <w:t>7</w:t>
            </w:r>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4C1E" w14:textId="77777777" w:rsidR="00CB34B1" w:rsidRDefault="00CB34B1">
      <w:r>
        <w:separator/>
      </w:r>
    </w:p>
  </w:footnote>
  <w:footnote w:type="continuationSeparator" w:id="0">
    <w:p w14:paraId="21CA5121" w14:textId="77777777" w:rsidR="00CB34B1" w:rsidRDefault="00CB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55B8"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B1BC"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59CFE"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3253"/>
    <w:rsid w:val="001032E6"/>
    <w:rsid w:val="00103366"/>
    <w:rsid w:val="00103DF4"/>
    <w:rsid w:val="00104720"/>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4079"/>
    <w:rsid w:val="001A42F7"/>
    <w:rsid w:val="001A57AB"/>
    <w:rsid w:val="001A5FB4"/>
    <w:rsid w:val="001A6161"/>
    <w:rsid w:val="001A6A86"/>
    <w:rsid w:val="001A733F"/>
    <w:rsid w:val="001A7987"/>
    <w:rsid w:val="001A7B13"/>
    <w:rsid w:val="001B09C2"/>
    <w:rsid w:val="001B1729"/>
    <w:rsid w:val="001B17FE"/>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5F8D"/>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C93"/>
    <w:rsid w:val="00306469"/>
    <w:rsid w:val="00306A71"/>
    <w:rsid w:val="00306D04"/>
    <w:rsid w:val="00306DA9"/>
    <w:rsid w:val="00306E85"/>
    <w:rsid w:val="0031022D"/>
    <w:rsid w:val="00311C4F"/>
    <w:rsid w:val="00313203"/>
    <w:rsid w:val="0031406D"/>
    <w:rsid w:val="003140FE"/>
    <w:rsid w:val="00315B16"/>
    <w:rsid w:val="00316239"/>
    <w:rsid w:val="003179F8"/>
    <w:rsid w:val="00320140"/>
    <w:rsid w:val="0032143E"/>
    <w:rsid w:val="00321877"/>
    <w:rsid w:val="00321F1E"/>
    <w:rsid w:val="00322659"/>
    <w:rsid w:val="00322E0B"/>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134A"/>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AF8"/>
    <w:rsid w:val="003B46D4"/>
    <w:rsid w:val="003B49D2"/>
    <w:rsid w:val="003B55BE"/>
    <w:rsid w:val="003B5B23"/>
    <w:rsid w:val="003B6E55"/>
    <w:rsid w:val="003B7995"/>
    <w:rsid w:val="003B7BBC"/>
    <w:rsid w:val="003C1688"/>
    <w:rsid w:val="003C1722"/>
    <w:rsid w:val="003C1809"/>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D5"/>
    <w:rsid w:val="003F301A"/>
    <w:rsid w:val="003F3520"/>
    <w:rsid w:val="003F3552"/>
    <w:rsid w:val="003F374D"/>
    <w:rsid w:val="003F3F5C"/>
    <w:rsid w:val="003F3FA3"/>
    <w:rsid w:val="003F40F8"/>
    <w:rsid w:val="003F41EB"/>
    <w:rsid w:val="003F43B3"/>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0DE8"/>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AD0"/>
    <w:rsid w:val="00546F40"/>
    <w:rsid w:val="0054701E"/>
    <w:rsid w:val="005473C2"/>
    <w:rsid w:val="0055000B"/>
    <w:rsid w:val="0055067A"/>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212A"/>
    <w:rsid w:val="005B378A"/>
    <w:rsid w:val="005B38FE"/>
    <w:rsid w:val="005B46FB"/>
    <w:rsid w:val="005B47CD"/>
    <w:rsid w:val="005B4F25"/>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7A43"/>
    <w:rsid w:val="005F02B4"/>
    <w:rsid w:val="005F10D8"/>
    <w:rsid w:val="005F1E8C"/>
    <w:rsid w:val="005F22E0"/>
    <w:rsid w:val="005F34DA"/>
    <w:rsid w:val="005F4028"/>
    <w:rsid w:val="005F4C6E"/>
    <w:rsid w:val="005F569C"/>
    <w:rsid w:val="005F5DA6"/>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5D7F"/>
    <w:rsid w:val="006361FB"/>
    <w:rsid w:val="006365F1"/>
    <w:rsid w:val="00636D45"/>
    <w:rsid w:val="006370AC"/>
    <w:rsid w:val="006375D2"/>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6941"/>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338B"/>
    <w:rsid w:val="007542EB"/>
    <w:rsid w:val="00754868"/>
    <w:rsid w:val="00754F5A"/>
    <w:rsid w:val="00755074"/>
    <w:rsid w:val="00756505"/>
    <w:rsid w:val="00756823"/>
    <w:rsid w:val="00757073"/>
    <w:rsid w:val="00757AB4"/>
    <w:rsid w:val="00757B16"/>
    <w:rsid w:val="007616CE"/>
    <w:rsid w:val="0076271B"/>
    <w:rsid w:val="00762A32"/>
    <w:rsid w:val="00762BD1"/>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5FE1"/>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4635"/>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EDB"/>
    <w:rsid w:val="007A3EE4"/>
    <w:rsid w:val="007A3FAB"/>
    <w:rsid w:val="007A41DB"/>
    <w:rsid w:val="007A5385"/>
    <w:rsid w:val="007A5726"/>
    <w:rsid w:val="007A6A85"/>
    <w:rsid w:val="007A7D45"/>
    <w:rsid w:val="007A7FBF"/>
    <w:rsid w:val="007A7FCB"/>
    <w:rsid w:val="007B082D"/>
    <w:rsid w:val="007B1080"/>
    <w:rsid w:val="007B191D"/>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85"/>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ABF"/>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6015E"/>
    <w:rsid w:val="00860947"/>
    <w:rsid w:val="00860A76"/>
    <w:rsid w:val="00860B4C"/>
    <w:rsid w:val="00862E9A"/>
    <w:rsid w:val="00863266"/>
    <w:rsid w:val="00863364"/>
    <w:rsid w:val="00863E05"/>
    <w:rsid w:val="00863E0B"/>
    <w:rsid w:val="00865475"/>
    <w:rsid w:val="008659E4"/>
    <w:rsid w:val="008664EB"/>
    <w:rsid w:val="00866AD6"/>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6BC6"/>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E7487"/>
    <w:rsid w:val="008F048A"/>
    <w:rsid w:val="008F09F5"/>
    <w:rsid w:val="008F202F"/>
    <w:rsid w:val="008F23E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29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319"/>
    <w:rsid w:val="00921FA1"/>
    <w:rsid w:val="0092228B"/>
    <w:rsid w:val="009223AA"/>
    <w:rsid w:val="00923F01"/>
    <w:rsid w:val="00923F30"/>
    <w:rsid w:val="00924602"/>
    <w:rsid w:val="00924968"/>
    <w:rsid w:val="00925097"/>
    <w:rsid w:val="00925BA9"/>
    <w:rsid w:val="009266AD"/>
    <w:rsid w:val="009269D4"/>
    <w:rsid w:val="00927068"/>
    <w:rsid w:val="0093040F"/>
    <w:rsid w:val="0093097B"/>
    <w:rsid w:val="009310EF"/>
    <w:rsid w:val="00931593"/>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5803"/>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5FD6"/>
    <w:rsid w:val="009E60AA"/>
    <w:rsid w:val="009E6156"/>
    <w:rsid w:val="009E6288"/>
    <w:rsid w:val="009E6A60"/>
    <w:rsid w:val="009E6AA4"/>
    <w:rsid w:val="009E7163"/>
    <w:rsid w:val="009E732A"/>
    <w:rsid w:val="009E7674"/>
    <w:rsid w:val="009E771D"/>
    <w:rsid w:val="009F0E1E"/>
    <w:rsid w:val="009F18AA"/>
    <w:rsid w:val="009F19A1"/>
    <w:rsid w:val="009F2862"/>
    <w:rsid w:val="009F2C07"/>
    <w:rsid w:val="009F3207"/>
    <w:rsid w:val="009F4BD6"/>
    <w:rsid w:val="009F5102"/>
    <w:rsid w:val="009F5347"/>
    <w:rsid w:val="009F5457"/>
    <w:rsid w:val="009F5471"/>
    <w:rsid w:val="009F580A"/>
    <w:rsid w:val="009F6197"/>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DB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9F4"/>
    <w:rsid w:val="00A92EF6"/>
    <w:rsid w:val="00A93A48"/>
    <w:rsid w:val="00A93D88"/>
    <w:rsid w:val="00A9448F"/>
    <w:rsid w:val="00A94CA4"/>
    <w:rsid w:val="00A95322"/>
    <w:rsid w:val="00A9583E"/>
    <w:rsid w:val="00A9596B"/>
    <w:rsid w:val="00A959DF"/>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1D39"/>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2A"/>
    <w:rsid w:val="00B239C7"/>
    <w:rsid w:val="00B25563"/>
    <w:rsid w:val="00B25836"/>
    <w:rsid w:val="00B25B43"/>
    <w:rsid w:val="00B265B1"/>
    <w:rsid w:val="00B26D29"/>
    <w:rsid w:val="00B26EDC"/>
    <w:rsid w:val="00B27097"/>
    <w:rsid w:val="00B27A19"/>
    <w:rsid w:val="00B27A9D"/>
    <w:rsid w:val="00B30002"/>
    <w:rsid w:val="00B33CE5"/>
    <w:rsid w:val="00B33F22"/>
    <w:rsid w:val="00B34C6F"/>
    <w:rsid w:val="00B35BA3"/>
    <w:rsid w:val="00B35CE1"/>
    <w:rsid w:val="00B36434"/>
    <w:rsid w:val="00B3784A"/>
    <w:rsid w:val="00B37D0C"/>
    <w:rsid w:val="00B37E4F"/>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AFA"/>
    <w:rsid w:val="00B64F40"/>
    <w:rsid w:val="00B6542C"/>
    <w:rsid w:val="00B65AF4"/>
    <w:rsid w:val="00B65DBD"/>
    <w:rsid w:val="00B65EEC"/>
    <w:rsid w:val="00B66610"/>
    <w:rsid w:val="00B66D55"/>
    <w:rsid w:val="00B67793"/>
    <w:rsid w:val="00B6792F"/>
    <w:rsid w:val="00B7191B"/>
    <w:rsid w:val="00B71D7A"/>
    <w:rsid w:val="00B722EC"/>
    <w:rsid w:val="00B72A9A"/>
    <w:rsid w:val="00B7386B"/>
    <w:rsid w:val="00B74104"/>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D56"/>
    <w:rsid w:val="00BB1F35"/>
    <w:rsid w:val="00BB23EB"/>
    <w:rsid w:val="00BB2C22"/>
    <w:rsid w:val="00BB3A90"/>
    <w:rsid w:val="00BB3DCB"/>
    <w:rsid w:val="00BB56F4"/>
    <w:rsid w:val="00BB5A77"/>
    <w:rsid w:val="00BB5E47"/>
    <w:rsid w:val="00BB6090"/>
    <w:rsid w:val="00BB7710"/>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0582"/>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336"/>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D8B"/>
    <w:rsid w:val="00CB0EE4"/>
    <w:rsid w:val="00CB1377"/>
    <w:rsid w:val="00CB14C7"/>
    <w:rsid w:val="00CB1595"/>
    <w:rsid w:val="00CB1C61"/>
    <w:rsid w:val="00CB1E64"/>
    <w:rsid w:val="00CB1F1B"/>
    <w:rsid w:val="00CB20D2"/>
    <w:rsid w:val="00CB2778"/>
    <w:rsid w:val="00CB27A6"/>
    <w:rsid w:val="00CB34B1"/>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73DA"/>
    <w:rsid w:val="00CD7DE6"/>
    <w:rsid w:val="00CD7EB1"/>
    <w:rsid w:val="00CE03DA"/>
    <w:rsid w:val="00CE04ED"/>
    <w:rsid w:val="00CE05B6"/>
    <w:rsid w:val="00CE0A2B"/>
    <w:rsid w:val="00CE0F58"/>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3D7B"/>
    <w:rsid w:val="00D549DA"/>
    <w:rsid w:val="00D5546F"/>
    <w:rsid w:val="00D557CB"/>
    <w:rsid w:val="00D57A56"/>
    <w:rsid w:val="00D57B42"/>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559"/>
    <w:rsid w:val="00DA47CF"/>
    <w:rsid w:val="00DA5496"/>
    <w:rsid w:val="00DA5723"/>
    <w:rsid w:val="00DA6042"/>
    <w:rsid w:val="00DA64C7"/>
    <w:rsid w:val="00DA66F0"/>
    <w:rsid w:val="00DA7043"/>
    <w:rsid w:val="00DA712E"/>
    <w:rsid w:val="00DA754E"/>
    <w:rsid w:val="00DA7BEB"/>
    <w:rsid w:val="00DB05A0"/>
    <w:rsid w:val="00DB0935"/>
    <w:rsid w:val="00DB0ACA"/>
    <w:rsid w:val="00DB115C"/>
    <w:rsid w:val="00DB1184"/>
    <w:rsid w:val="00DB1A0A"/>
    <w:rsid w:val="00DB22C1"/>
    <w:rsid w:val="00DB3AF2"/>
    <w:rsid w:val="00DB3EC9"/>
    <w:rsid w:val="00DB3FC1"/>
    <w:rsid w:val="00DB49CF"/>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293"/>
    <w:rsid w:val="00ED2904"/>
    <w:rsid w:val="00ED3EE7"/>
    <w:rsid w:val="00ED3F04"/>
    <w:rsid w:val="00ED3FE4"/>
    <w:rsid w:val="00ED4322"/>
    <w:rsid w:val="00ED4620"/>
    <w:rsid w:val="00ED4668"/>
    <w:rsid w:val="00ED5947"/>
    <w:rsid w:val="00ED63FF"/>
    <w:rsid w:val="00ED6C31"/>
    <w:rsid w:val="00ED734C"/>
    <w:rsid w:val="00ED7371"/>
    <w:rsid w:val="00ED7EEA"/>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1355"/>
    <w:rsid w:val="00F11520"/>
    <w:rsid w:val="00F1250D"/>
    <w:rsid w:val="00F126E5"/>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99D"/>
    <w:rsid w:val="00F34D6F"/>
    <w:rsid w:val="00F352F5"/>
    <w:rsid w:val="00F35471"/>
    <w:rsid w:val="00F35615"/>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6EB2"/>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C330827E-2233-3047-9912-15FC3ACE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1179-725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3-1853-08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3-7645-894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nc-sa/4.0/deed.es" TargetMode="External"/><Relationship Id="rId4" Type="http://schemas.openxmlformats.org/officeDocument/2006/relationships/settings" Target="settings.xml"/><Relationship Id="rId9" Type="http://schemas.openxmlformats.org/officeDocument/2006/relationships/hyperlink" Target="https://creativecommons.org/licenses/by-nc-sa/4.0/deed.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520</Words>
  <Characters>2959</Characters>
  <Application>Microsoft Office Word</Application>
  <DocSecurity>0</DocSecurity>
  <Lines>56</Lines>
  <Paragraphs>26</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2026-01-15T07:44:00Z</cp:lastPrinted>
  <dcterms:created xsi:type="dcterms:W3CDTF">2026-03-20T16:47:00Z</dcterms:created>
  <dcterms:modified xsi:type="dcterms:W3CDTF">2026-03-23T16:30:00Z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