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0C43" w14:textId="704B7C78" w:rsidR="003F4D9A" w:rsidRDefault="003F4D9A" w:rsidP="002A2E97">
      <w:pPr>
        <w:rPr>
          <w:rFonts w:ascii="Baskerville" w:hAnsi="Baskerville"/>
          <w:sz w:val="38"/>
        </w:rPr>
      </w:pPr>
      <w:bookmarkStart w:id="0" w:name="_Hlk112750945"/>
      <w:bookmarkStart w:id="1" w:name="_Hlk57969992"/>
    </w:p>
    <w:p w14:paraId="3F956F43" w14:textId="7ED9DA60" w:rsidR="00BE61A0" w:rsidRPr="00E17A76" w:rsidRDefault="00643D15" w:rsidP="00941AFC">
      <w:pPr>
        <w:ind w:left="851"/>
        <w:rPr>
          <w:rFonts w:ascii="Avenir Book" w:hAnsi="Avenir Book"/>
          <w:noProof/>
          <w:lang w:val="es-EC" w:eastAsia="es-EC"/>
        </w:rPr>
      </w:pPr>
      <w:bookmarkStart w:id="2" w:name="OLE_LINK2"/>
      <w:bookmarkEnd w:id="0"/>
      <w:r w:rsidRPr="00643D15">
        <w:rPr>
          <w:rFonts w:ascii="Baskerville" w:hAnsi="Baskerville"/>
          <w:sz w:val="38"/>
        </w:rPr>
        <w:t xml:space="preserve">Análisis observacional multicéntrico de la mortalidad en pacientes </w:t>
      </w:r>
      <w:r>
        <w:rPr>
          <w:rFonts w:ascii="Baskerville" w:hAnsi="Baskerville"/>
          <w:sz w:val="38"/>
        </w:rPr>
        <w:t>en programas de</w:t>
      </w:r>
      <w:r w:rsidRPr="00643D15">
        <w:rPr>
          <w:rFonts w:ascii="Baskerville" w:hAnsi="Baskerville"/>
          <w:sz w:val="38"/>
        </w:rPr>
        <w:t xml:space="preserve"> hemodiálisis</w:t>
      </w:r>
      <w:r w:rsidR="003073B0">
        <w:rPr>
          <w:rFonts w:ascii="Baskerville" w:hAnsi="Baskerville"/>
          <w:sz w:val="38"/>
        </w:rPr>
        <w:t>.</w:t>
      </w:r>
    </w:p>
    <w:bookmarkEnd w:id="1"/>
    <w:bookmarkEnd w:id="2"/>
    <w:p w14:paraId="5CE136C6" w14:textId="120A2129" w:rsidR="0093210E" w:rsidRPr="00824367" w:rsidRDefault="00643D15" w:rsidP="00044208">
      <w:pPr>
        <w:spacing w:before="240" w:line="0" w:lineRule="atLeast"/>
        <w:ind w:left="851"/>
        <w:rPr>
          <w:rFonts w:ascii="Baskerville" w:eastAsia="Arial" w:hAnsi="Baskerville"/>
          <w:bCs/>
          <w:sz w:val="21"/>
          <w:szCs w:val="21"/>
          <w:vertAlign w:val="superscript"/>
          <w:lang w:val="es-ES_tradnl"/>
        </w:rPr>
      </w:pPr>
      <w:r>
        <w:rPr>
          <w:rFonts w:ascii="Baskerville" w:eastAsia="Arial" w:hAnsi="Baskerville"/>
          <w:bCs/>
          <w:sz w:val="21"/>
          <w:szCs w:val="21"/>
          <w:lang w:val="es-ES_tradnl"/>
        </w:rPr>
        <w:t>Gabriela Tamayo</w:t>
      </w:r>
      <w:r w:rsidR="0025603C" w:rsidRPr="0025603C">
        <w:rPr>
          <w:rFonts w:ascii="Baskerville" w:eastAsia="Arial" w:hAnsi="Baskerville"/>
          <w:bCs/>
          <w:sz w:val="21"/>
          <w:szCs w:val="21"/>
          <w:lang w:val="es-ES_tradnl"/>
        </w:rPr>
        <w:t xml:space="preserve"> </w:t>
      </w:r>
      <w:r w:rsidR="005C5C86" w:rsidRPr="00824367">
        <w:rPr>
          <w:rFonts w:ascii="Baskerville" w:eastAsia="Arial" w:hAnsi="Baskerville"/>
          <w:bCs/>
          <w:sz w:val="21"/>
          <w:szCs w:val="21"/>
          <w:vertAlign w:val="superscript"/>
          <w:lang w:val="es-ES_tradnl"/>
        </w:rPr>
        <w:t>1</w:t>
      </w:r>
      <w:r w:rsidR="006A40F5" w:rsidRPr="00824367">
        <w:rPr>
          <w:rFonts w:ascii="Baskerville" w:eastAsia="Arial" w:hAnsi="Baskerville"/>
          <w:bCs/>
          <w:sz w:val="21"/>
          <w:szCs w:val="21"/>
          <w:lang w:val="es-ES_tradnl"/>
        </w:rPr>
        <w:t xml:space="preserve"> </w:t>
      </w:r>
      <w:hyperlink r:id="rId8" w:history="1">
        <w:r w:rsidR="005C5C86" w:rsidRPr="00824367">
          <w:rPr>
            <w:rStyle w:val="Hipervnculo"/>
            <w:rFonts w:ascii="Baskerville" w:eastAsia="Arial" w:hAnsi="Baskerville"/>
            <w:b/>
            <w:color w:val="92D050"/>
            <w:sz w:val="21"/>
            <w:szCs w:val="21"/>
            <w:vertAlign w:val="superscript"/>
            <w:lang w:val="es-ES_tradnl"/>
          </w:rPr>
          <w:t>ID</w:t>
        </w:r>
      </w:hyperlink>
      <w:r w:rsidR="005C5C86" w:rsidRPr="00824367">
        <w:rPr>
          <w:rFonts w:ascii="Baskerville" w:eastAsia="Arial" w:hAnsi="Baskerville"/>
          <w:bCs/>
          <w:sz w:val="21"/>
          <w:szCs w:val="21"/>
          <w:vertAlign w:val="superscript"/>
          <w:lang w:val="es-ES_tradnl"/>
        </w:rPr>
        <w:t xml:space="preserve"> *</w:t>
      </w:r>
      <w:r w:rsidR="005E657B">
        <w:rPr>
          <w:rFonts w:ascii="Baskerville" w:eastAsia="Arial" w:hAnsi="Baskerville"/>
          <w:bCs/>
          <w:sz w:val="21"/>
          <w:szCs w:val="21"/>
          <w:lang w:val="es-ES_tradnl"/>
        </w:rPr>
        <w:t>,</w:t>
      </w:r>
      <w:r w:rsidR="00A65865">
        <w:rPr>
          <w:rFonts w:ascii="Baskerville" w:eastAsia="Arial" w:hAnsi="Baskerville"/>
          <w:bCs/>
          <w:sz w:val="21"/>
          <w:szCs w:val="21"/>
          <w:lang w:val="es-ES_tradnl"/>
        </w:rPr>
        <w:t xml:space="preserve"> </w:t>
      </w:r>
      <w:r>
        <w:rPr>
          <w:rFonts w:ascii="Baskerville" w:eastAsia="Arial" w:hAnsi="Baskerville"/>
          <w:bCs/>
          <w:sz w:val="21"/>
          <w:szCs w:val="21"/>
          <w:lang w:val="es-ES_tradnl"/>
        </w:rPr>
        <w:t xml:space="preserve">Jorge </w:t>
      </w:r>
      <w:proofErr w:type="spellStart"/>
      <w:r>
        <w:rPr>
          <w:rFonts w:ascii="Baskerville" w:eastAsia="Arial" w:hAnsi="Baskerville"/>
          <w:bCs/>
          <w:sz w:val="21"/>
          <w:szCs w:val="21"/>
          <w:lang w:val="es-ES_tradnl"/>
        </w:rPr>
        <w:t>Quinchuela</w:t>
      </w:r>
      <w:proofErr w:type="spellEnd"/>
      <w:r>
        <w:rPr>
          <w:rFonts w:ascii="Baskerville" w:eastAsia="Arial" w:hAnsi="Baskerville"/>
          <w:bCs/>
          <w:sz w:val="21"/>
          <w:szCs w:val="21"/>
          <w:lang w:val="es-ES_tradnl"/>
        </w:rPr>
        <w:t xml:space="preserve"> </w:t>
      </w:r>
      <w:r>
        <w:rPr>
          <w:rFonts w:ascii="Baskerville" w:eastAsia="Arial" w:hAnsi="Baskerville"/>
          <w:bCs/>
          <w:sz w:val="21"/>
          <w:szCs w:val="21"/>
          <w:vertAlign w:val="superscript"/>
          <w:lang w:val="es-ES_tradnl"/>
        </w:rPr>
        <w:t>2</w:t>
      </w:r>
      <w:r w:rsidR="003F74E9">
        <w:rPr>
          <w:rFonts w:ascii="Baskerville" w:eastAsia="Arial" w:hAnsi="Baskerville"/>
          <w:bCs/>
          <w:sz w:val="21"/>
          <w:szCs w:val="21"/>
          <w:vertAlign w:val="superscript"/>
          <w:lang w:val="es-ES_tradnl"/>
        </w:rPr>
        <w:t xml:space="preserve"> </w:t>
      </w:r>
      <w:r w:rsidR="005E657B" w:rsidRPr="00824367">
        <w:rPr>
          <w:rFonts w:ascii="Baskerville" w:eastAsia="Arial" w:hAnsi="Baskerville"/>
          <w:bCs/>
          <w:sz w:val="21"/>
          <w:szCs w:val="21"/>
          <w:lang w:val="es-ES_tradnl"/>
        </w:rPr>
        <w:t xml:space="preserve"> </w:t>
      </w:r>
      <w:hyperlink r:id="rId9" w:history="1">
        <w:r w:rsidR="005E657B"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 xml:space="preserve">, Natalia Benavides </w:t>
      </w:r>
      <w:r>
        <w:rPr>
          <w:rFonts w:ascii="Baskerville" w:eastAsia="Arial" w:hAnsi="Baskerville"/>
          <w:bCs/>
          <w:sz w:val="21"/>
          <w:szCs w:val="21"/>
          <w:vertAlign w:val="superscript"/>
          <w:lang w:val="es-ES_tradnl"/>
        </w:rPr>
        <w:t xml:space="preserve">3 </w:t>
      </w:r>
      <w:r w:rsidRPr="00824367">
        <w:rPr>
          <w:rFonts w:ascii="Baskerville" w:eastAsia="Arial" w:hAnsi="Baskerville"/>
          <w:bCs/>
          <w:sz w:val="21"/>
          <w:szCs w:val="21"/>
          <w:lang w:val="es-ES_tradnl"/>
        </w:rPr>
        <w:t xml:space="preserve"> </w:t>
      </w:r>
      <w:hyperlink r:id="rId10" w:history="1">
        <w:r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 xml:space="preserve">, Franklin Mora Bravo </w:t>
      </w:r>
      <w:r>
        <w:rPr>
          <w:rFonts w:ascii="Baskerville" w:eastAsia="Arial" w:hAnsi="Baskerville"/>
          <w:bCs/>
          <w:sz w:val="21"/>
          <w:szCs w:val="21"/>
          <w:vertAlign w:val="superscript"/>
          <w:lang w:val="es-ES_tradnl"/>
        </w:rPr>
        <w:t xml:space="preserve">4 </w:t>
      </w:r>
      <w:r w:rsidRPr="00824367">
        <w:rPr>
          <w:rFonts w:ascii="Baskerville" w:eastAsia="Arial" w:hAnsi="Baskerville"/>
          <w:bCs/>
          <w:sz w:val="21"/>
          <w:szCs w:val="21"/>
          <w:lang w:val="es-ES_tradnl"/>
        </w:rPr>
        <w:t xml:space="preserve"> </w:t>
      </w:r>
      <w:hyperlink r:id="rId11" w:history="1">
        <w:r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w:t>
      </w:r>
    </w:p>
    <w:p w14:paraId="1D2BAE4E" w14:textId="6AACD3E2" w:rsidR="00BF7456" w:rsidRDefault="00643D15" w:rsidP="000144BE">
      <w:pPr>
        <w:pStyle w:val="Subttulo"/>
        <w:ind w:left="1134" w:firstLine="0"/>
      </w:pPr>
      <w:r w:rsidRPr="00643D15">
        <w:t xml:space="preserve">Unidad </w:t>
      </w:r>
      <w:proofErr w:type="spellStart"/>
      <w:r w:rsidRPr="00643D15">
        <w:t>Sermens</w:t>
      </w:r>
      <w:proofErr w:type="spellEnd"/>
      <w:r w:rsidRPr="00643D15">
        <w:t>, Quito, DaVita</w:t>
      </w:r>
      <w:r>
        <w:t>,</w:t>
      </w:r>
      <w:r w:rsidRPr="00643D15">
        <w:t xml:space="preserve"> Ecuador</w:t>
      </w:r>
      <w:r w:rsidR="00EC791F">
        <w:t>.</w:t>
      </w:r>
    </w:p>
    <w:p w14:paraId="24B06A09" w14:textId="6C567831" w:rsidR="00643D15" w:rsidRDefault="00643D15" w:rsidP="00643D15">
      <w:pPr>
        <w:pStyle w:val="Subttulo"/>
        <w:ind w:firstLine="339"/>
      </w:pPr>
      <w:r>
        <w:t xml:space="preserve">Unidad </w:t>
      </w:r>
      <w:proofErr w:type="spellStart"/>
      <w:r>
        <w:t>Dialcentro</w:t>
      </w:r>
      <w:proofErr w:type="spellEnd"/>
      <w:r>
        <w:t xml:space="preserve">, Quito, </w:t>
      </w:r>
      <w:r w:rsidRPr="00643D15">
        <w:t>DaVita</w:t>
      </w:r>
      <w:r>
        <w:t>,</w:t>
      </w:r>
      <w:r w:rsidRPr="00643D15">
        <w:t xml:space="preserve"> Ecuador</w:t>
      </w:r>
      <w:r>
        <w:t>.</w:t>
      </w:r>
    </w:p>
    <w:p w14:paraId="62092A0C" w14:textId="05A4B5F0" w:rsidR="00643D15" w:rsidRDefault="00643D15" w:rsidP="00643D15">
      <w:pPr>
        <w:pStyle w:val="Subttulo"/>
        <w:ind w:firstLine="339"/>
      </w:pPr>
      <w:r>
        <w:t xml:space="preserve">Unidad </w:t>
      </w:r>
      <w:proofErr w:type="spellStart"/>
      <w:r>
        <w:t>Dialibarra</w:t>
      </w:r>
      <w:proofErr w:type="spellEnd"/>
      <w:r>
        <w:t>, Ibarra, DaVita, Ecuador.</w:t>
      </w:r>
    </w:p>
    <w:p w14:paraId="481469A7" w14:textId="718D64B0" w:rsidR="00643D15" w:rsidRPr="00643D15" w:rsidRDefault="00643D15" w:rsidP="00643D15">
      <w:pPr>
        <w:pStyle w:val="Subttulo"/>
        <w:ind w:firstLine="339"/>
      </w:pPr>
      <w:r>
        <w:t xml:space="preserve">Unidad de </w:t>
      </w:r>
      <w:proofErr w:type="spellStart"/>
      <w:r>
        <w:t>Hemodiafiltración</w:t>
      </w:r>
      <w:proofErr w:type="spellEnd"/>
      <w:r>
        <w:t xml:space="preserve"> </w:t>
      </w:r>
      <w:proofErr w:type="spellStart"/>
      <w:r>
        <w:t>Pafram</w:t>
      </w:r>
      <w:proofErr w:type="spellEnd"/>
      <w:r>
        <w:t xml:space="preserve">, </w:t>
      </w:r>
      <w:proofErr w:type="spellStart"/>
      <w:r>
        <w:t>Sucúa</w:t>
      </w:r>
      <w:proofErr w:type="spellEnd"/>
      <w:r>
        <w:t>, Ecuador.</w:t>
      </w:r>
    </w:p>
    <w:p w14:paraId="70B03269" w14:textId="77777777" w:rsidR="005C613B" w:rsidRPr="005C613B" w:rsidRDefault="005C613B" w:rsidP="005C613B">
      <w:pPr>
        <w:rPr>
          <w:lang w:val="en-US"/>
        </w:rPr>
      </w:pPr>
    </w:p>
    <w:p w14:paraId="78F1A928" w14:textId="77777777" w:rsidR="004C5CF0" w:rsidRPr="004C5CF0" w:rsidRDefault="004C5CF0" w:rsidP="00EC7B29">
      <w:pPr>
        <w:ind w:left="1843"/>
        <w:rPr>
          <w:rFonts w:eastAsia="Arial" w:cs="Arial"/>
          <w:b/>
          <w:sz w:val="16"/>
          <w:szCs w:val="20"/>
          <w:lang w:val="es-EC" w:eastAsia="es-EC"/>
        </w:rPr>
        <w:sectPr w:rsidR="004C5CF0" w:rsidRPr="004C5CF0" w:rsidSect="00587C46">
          <w:headerReference w:type="default" r:id="rId12"/>
          <w:footerReference w:type="default" r:id="rId13"/>
          <w:headerReference w:type="first" r:id="rId14"/>
          <w:footerReference w:type="first" r:id="rId15"/>
          <w:type w:val="continuous"/>
          <w:pgSz w:w="12240" w:h="15840"/>
          <w:pgMar w:top="1417" w:right="899" w:bottom="1417" w:left="851" w:header="0" w:footer="680" w:gutter="0"/>
          <w:paperSrc w:first="1" w:other="1"/>
          <w:pgNumType w:start="4"/>
          <w:cols w:space="708"/>
          <w:titlePg/>
          <w:docGrid w:linePitch="360"/>
        </w:sectPr>
      </w:pPr>
    </w:p>
    <w:p w14:paraId="78CE3A81" w14:textId="3C014F89" w:rsidR="00824692" w:rsidRPr="00EC7B29" w:rsidRDefault="00824692" w:rsidP="00941AFC">
      <w:pPr>
        <w:pStyle w:val="Ttulo3"/>
        <w:ind w:left="1134" w:hanging="283"/>
        <w:rPr>
          <w:rFonts w:ascii="Baskerville" w:hAnsi="Baskerville"/>
          <w:sz w:val="24"/>
        </w:rPr>
      </w:pPr>
      <w:r w:rsidRPr="00EC7B29">
        <w:rPr>
          <w:rFonts w:ascii="Baskerville" w:hAnsi="Baskerville"/>
          <w:sz w:val="24"/>
        </w:rPr>
        <w:t>Resumen</w:t>
      </w:r>
    </w:p>
    <w:p w14:paraId="052A3D81" w14:textId="77777777" w:rsidR="00144CEE" w:rsidRPr="00144CEE" w:rsidRDefault="00144CEE" w:rsidP="00144CEE">
      <w:pPr>
        <w:spacing w:line="276" w:lineRule="auto"/>
        <w:ind w:firstLine="426"/>
        <w:jc w:val="both"/>
        <w:rPr>
          <w:rFonts w:ascii="Baskerville" w:eastAsia="CIDFont+F3" w:hAnsi="Baskerville"/>
          <w:b/>
          <w:sz w:val="20"/>
          <w:lang w:val="es-ES_tradnl" w:eastAsia="en-US"/>
        </w:rPr>
      </w:pPr>
      <w:r w:rsidRPr="00144CEE">
        <w:rPr>
          <w:rFonts w:ascii="Baskerville" w:eastAsia="CIDFont+F3" w:hAnsi="Baskerville"/>
          <w:b/>
          <w:sz w:val="20"/>
          <w:lang w:val="es-ES_tradnl" w:eastAsia="en-US"/>
        </w:rPr>
        <w:t>Un nuevo estudio en Ecuador revela las claves para mejorar la supervivencia de pacientes con insuficiencia renal</w:t>
      </w:r>
    </w:p>
    <w:p w14:paraId="4086207B" w14:textId="77777777" w:rsidR="00144CEE" w:rsidRPr="00144CEE" w:rsidRDefault="00144CEE" w:rsidP="00144CEE">
      <w:pPr>
        <w:spacing w:line="276" w:lineRule="auto"/>
        <w:ind w:firstLine="426"/>
        <w:jc w:val="both"/>
        <w:rPr>
          <w:rFonts w:ascii="Baskerville" w:eastAsia="CIDFont+F3" w:hAnsi="Baskerville"/>
          <w:b/>
          <w:sz w:val="20"/>
          <w:lang w:val="es-ES_tradnl" w:eastAsia="en-US"/>
        </w:rPr>
      </w:pPr>
      <w:r w:rsidRPr="00144CEE">
        <w:rPr>
          <w:rFonts w:ascii="Baskerville" w:eastAsia="CIDFont+F3" w:hAnsi="Baskerville"/>
          <w:b/>
          <w:sz w:val="20"/>
          <w:lang w:val="es-ES_tradnl" w:eastAsia="en-US"/>
        </w:rPr>
        <w:t>Investigadores analizan a más de 4,000 pacientes en centros de diálisis del país e identifican factores críticos que pueden salvar vidas.</w:t>
      </w:r>
    </w:p>
    <w:p w14:paraId="7498E55F"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28A473C9"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QUITO, Ecuador – Un equipo multidisciplinario de especialistas ecuatorianos ha publicado los resultados de uno de los estudios observacionales más amplios realizados recientemente sobre la mortalidad en pacientes con enfermedad renal crónica en el país. El estudio, liderado por la Dra. Gabriela Tamayo y colaboradores de diversas unidades de diálisis (</w:t>
      </w:r>
      <w:proofErr w:type="spellStart"/>
      <w:r w:rsidRPr="006F2C8C">
        <w:rPr>
          <w:rFonts w:ascii="Baskerville" w:eastAsia="CIDFont+F3" w:hAnsi="Baskerville"/>
          <w:bCs/>
          <w:sz w:val="20"/>
          <w:lang w:val="es-ES_tradnl" w:eastAsia="en-US"/>
        </w:rPr>
        <w:t>DaVita</w:t>
      </w:r>
      <w:proofErr w:type="spellEnd"/>
      <w:r w:rsidRPr="006F2C8C">
        <w:rPr>
          <w:rFonts w:ascii="Baskerville" w:eastAsia="CIDFont+F3" w:hAnsi="Baskerville"/>
          <w:bCs/>
          <w:sz w:val="20"/>
          <w:lang w:val="es-ES_tradnl" w:eastAsia="en-US"/>
        </w:rPr>
        <w:t xml:space="preserve"> y </w:t>
      </w:r>
      <w:proofErr w:type="spellStart"/>
      <w:r w:rsidRPr="006F2C8C">
        <w:rPr>
          <w:rFonts w:ascii="Baskerville" w:eastAsia="CIDFont+F3" w:hAnsi="Baskerville"/>
          <w:bCs/>
          <w:sz w:val="20"/>
          <w:lang w:val="es-ES_tradnl" w:eastAsia="en-US"/>
        </w:rPr>
        <w:t>Pafram</w:t>
      </w:r>
      <w:proofErr w:type="spellEnd"/>
      <w:r w:rsidRPr="006F2C8C">
        <w:rPr>
          <w:rFonts w:ascii="Baskerville" w:eastAsia="CIDFont+F3" w:hAnsi="Baskerville"/>
          <w:bCs/>
          <w:sz w:val="20"/>
          <w:lang w:val="es-ES_tradnl" w:eastAsia="en-US"/>
        </w:rPr>
        <w:t>), ofrece una hoja de ruta sobre qué factores médicos y de estilo de vida impactan realmente en la esperanza de vida de quienes reciben tratamiento de sustitución renal.</w:t>
      </w:r>
    </w:p>
    <w:p w14:paraId="47FAACAD"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76BF4DB3" w14:textId="77777777" w:rsidR="00144CEE" w:rsidRPr="00144CEE" w:rsidRDefault="00144CEE" w:rsidP="00144CEE">
      <w:pPr>
        <w:spacing w:line="276" w:lineRule="auto"/>
        <w:ind w:firstLine="426"/>
        <w:jc w:val="both"/>
        <w:rPr>
          <w:rFonts w:ascii="Baskerville" w:eastAsia="CIDFont+F3" w:hAnsi="Baskerville"/>
          <w:b/>
          <w:sz w:val="20"/>
          <w:lang w:val="es-ES_tradnl" w:eastAsia="en-US"/>
        </w:rPr>
      </w:pPr>
      <w:r w:rsidRPr="00144CEE">
        <w:rPr>
          <w:rFonts w:ascii="Baskerville" w:eastAsia="CIDFont+F3" w:hAnsi="Baskerville"/>
          <w:b/>
          <w:sz w:val="20"/>
          <w:lang w:val="es-ES_tradnl" w:eastAsia="en-US"/>
        </w:rPr>
        <w:t>Los hallazgos principales</w:t>
      </w:r>
    </w:p>
    <w:p w14:paraId="2414B89A"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 xml:space="preserve">Tras seguir de </w:t>
      </w:r>
      <w:proofErr w:type="spellStart"/>
      <w:r w:rsidRPr="006F2C8C">
        <w:rPr>
          <w:rFonts w:ascii="Baskerville" w:eastAsia="CIDFont+F3" w:hAnsi="Baskerville"/>
          <w:bCs/>
          <w:sz w:val="20"/>
          <w:lang w:val="es-ES_tradnl" w:eastAsia="en-US"/>
        </w:rPr>
        <w:t>cerca a</w:t>
      </w:r>
      <w:proofErr w:type="spellEnd"/>
      <w:r w:rsidRPr="006F2C8C">
        <w:rPr>
          <w:rFonts w:ascii="Baskerville" w:eastAsia="CIDFont+F3" w:hAnsi="Baskerville"/>
          <w:bCs/>
          <w:sz w:val="20"/>
          <w:lang w:val="es-ES_tradnl" w:eastAsia="en-US"/>
        </w:rPr>
        <w:t xml:space="preserve"> 4,407 pacientes entre 2018 y 2022 en 14 centros privados de Ecuador, la investigación arrojó datos reveladores sobre las causas de fallecimiento y, lo más importante, sobre qué elementos actúan como "escudos protectores".</w:t>
      </w:r>
    </w:p>
    <w:p w14:paraId="49FAA710"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2FE7F6B7"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144CEE">
        <w:rPr>
          <w:rFonts w:ascii="Baskerville" w:eastAsia="CIDFont+F3" w:hAnsi="Baskerville"/>
          <w:b/>
          <w:sz w:val="20"/>
          <w:lang w:val="es-ES_tradnl" w:eastAsia="en-US"/>
        </w:rPr>
        <w:t>Causas de mortalidad:</w:t>
      </w:r>
      <w:r w:rsidRPr="006F2C8C">
        <w:rPr>
          <w:rFonts w:ascii="Baskerville" w:eastAsia="CIDFont+F3" w:hAnsi="Baskerville"/>
          <w:bCs/>
          <w:sz w:val="20"/>
          <w:lang w:val="es-ES_tradnl" w:eastAsia="en-US"/>
        </w:rPr>
        <w:t xml:space="preserve"> Contrario a lo que se pensaba tradicionalmente, aunque las enfermedades del corazón (cardiovasculares) y las infecciones siguen siendo riesgos mayores, el estudio encontró que una gran proporción de los fallecimientos se debe a causas diversas, lo que subraya la necesidad de una atención integral del paciente.</w:t>
      </w:r>
    </w:p>
    <w:p w14:paraId="70F0A584"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5B0AAD64"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144CEE">
        <w:rPr>
          <w:rFonts w:ascii="Baskerville" w:eastAsia="CIDFont+F3" w:hAnsi="Baskerville"/>
          <w:b/>
          <w:sz w:val="20"/>
          <w:lang w:val="es-ES_tradnl" w:eastAsia="en-US"/>
        </w:rPr>
        <w:t>La tecnología importa:</w:t>
      </w:r>
      <w:r w:rsidRPr="006F2C8C">
        <w:rPr>
          <w:rFonts w:ascii="Baskerville" w:eastAsia="CIDFont+F3" w:hAnsi="Baskerville"/>
          <w:bCs/>
          <w:sz w:val="20"/>
          <w:lang w:val="es-ES_tradnl" w:eastAsia="en-US"/>
        </w:rPr>
        <w:t xml:space="preserve"> Los pacientes tratados con Hemodiafiltración (HDF) —una técnica de diálisis más </w:t>
      </w:r>
      <w:r w:rsidRPr="006F2C8C">
        <w:rPr>
          <w:rFonts w:ascii="Baskerville" w:eastAsia="CIDFont+F3" w:hAnsi="Baskerville"/>
          <w:bCs/>
          <w:sz w:val="20"/>
          <w:lang w:val="es-ES_tradnl" w:eastAsia="en-US"/>
        </w:rPr>
        <w:t>avanzada— mostraron una mayor tasa de supervivencia en comparación con los métodos convencionales.</w:t>
      </w:r>
    </w:p>
    <w:p w14:paraId="43AAB982"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079B8473"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144CEE">
        <w:rPr>
          <w:rFonts w:ascii="Baskerville" w:eastAsia="CIDFont+F3" w:hAnsi="Baskerville"/>
          <w:b/>
          <w:sz w:val="20"/>
          <w:lang w:val="es-ES_tradnl" w:eastAsia="en-US"/>
        </w:rPr>
        <w:t>Factores de riesgo:</w:t>
      </w:r>
      <w:r w:rsidRPr="006F2C8C">
        <w:rPr>
          <w:rFonts w:ascii="Baskerville" w:eastAsia="CIDFont+F3" w:hAnsi="Baskerville"/>
          <w:bCs/>
          <w:sz w:val="20"/>
          <w:lang w:val="es-ES_tradnl" w:eastAsia="en-US"/>
        </w:rPr>
        <w:t xml:space="preserve"> La diabetes tipo 2, la hipertensión y las enfermedades cerebrovasculares se confirmaron como los principales enemigos de la salud renal a largo plazo.</w:t>
      </w:r>
    </w:p>
    <w:p w14:paraId="7434E98B"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2CF07B6C" w14:textId="77777777" w:rsidR="00144CEE" w:rsidRPr="00144CEE" w:rsidRDefault="00144CEE" w:rsidP="00144CEE">
      <w:pPr>
        <w:spacing w:line="276" w:lineRule="auto"/>
        <w:ind w:firstLine="426"/>
        <w:jc w:val="both"/>
        <w:rPr>
          <w:rFonts w:ascii="Baskerville" w:eastAsia="CIDFont+F3" w:hAnsi="Baskerville"/>
          <w:b/>
          <w:sz w:val="20"/>
          <w:lang w:val="es-ES_tradnl" w:eastAsia="en-US"/>
        </w:rPr>
      </w:pPr>
      <w:r w:rsidRPr="00144CEE">
        <w:rPr>
          <w:rFonts w:ascii="Baskerville" w:eastAsia="CIDFont+F3" w:hAnsi="Baskerville"/>
          <w:b/>
          <w:sz w:val="20"/>
          <w:lang w:val="es-ES_tradnl" w:eastAsia="en-US"/>
        </w:rPr>
        <w:t>Los "Escudos Protectores" para el paciente</w:t>
      </w:r>
    </w:p>
    <w:p w14:paraId="5C5DC4E7" w14:textId="374DB554"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El estudio destaca tres indicadores de laboratorio y físicos que están directamente relacionados con una vida más larga en diálisis:</w:t>
      </w:r>
    </w:p>
    <w:p w14:paraId="01F20853" w14:textId="0CA88046" w:rsidR="00144CEE" w:rsidRPr="006F2C8C" w:rsidRDefault="00144CEE" w:rsidP="00144CEE">
      <w:pPr>
        <w:spacing w:line="276" w:lineRule="auto"/>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Nutrición (Albúmina): Los niveles altos de albúmina en la sangre (indicador de buena nutrición) son el factor protector más fuerte.</w:t>
      </w:r>
    </w:p>
    <w:p w14:paraId="5F0C9E48" w14:textId="1CD75A1B" w:rsidR="00144CEE" w:rsidRPr="006F2C8C" w:rsidRDefault="00144CEE" w:rsidP="00144CEE">
      <w:pPr>
        <w:spacing w:line="276" w:lineRule="auto"/>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Control de la Anemia (Hemoglobina): Mantener niveles saludables de hierro y glóbulos rojos mejora drásticamente el pronóstico.</w:t>
      </w:r>
    </w:p>
    <w:p w14:paraId="02210654" w14:textId="77777777" w:rsidR="00144CEE" w:rsidRPr="006F2C8C" w:rsidRDefault="00144CEE" w:rsidP="00144CEE">
      <w:pPr>
        <w:spacing w:line="276" w:lineRule="auto"/>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Masa Muscular (Tejido Magro): El estudio resalta que mantener una buena composición corporal y evitar la pérdida de músculo es vital para la supervivencia.</w:t>
      </w:r>
    </w:p>
    <w:p w14:paraId="47FC73A5"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3AED6473"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"Este estudio nos demuestra que el éxito del tratamiento no solo depende de la máquina de diálisis, sino de un enfoque integral que incluya nutrición óptima y el control riguroso de enfermedades como la diabetes", señalan los autores.</w:t>
      </w:r>
    </w:p>
    <w:p w14:paraId="403362A6" w14:textId="77777777" w:rsidR="00144CEE" w:rsidRPr="006F2C8C" w:rsidRDefault="00144CEE" w:rsidP="00144CEE">
      <w:pPr>
        <w:spacing w:line="276" w:lineRule="auto"/>
        <w:ind w:firstLine="426"/>
        <w:jc w:val="both"/>
        <w:rPr>
          <w:rFonts w:ascii="Baskerville" w:eastAsia="CIDFont+F3" w:hAnsi="Baskerville"/>
          <w:bCs/>
          <w:sz w:val="20"/>
          <w:lang w:val="es-ES_tradnl" w:eastAsia="en-US"/>
        </w:rPr>
      </w:pPr>
    </w:p>
    <w:p w14:paraId="0E5C501A" w14:textId="77777777" w:rsidR="00144CEE" w:rsidRPr="00144CEE" w:rsidRDefault="00144CEE" w:rsidP="00144CEE">
      <w:pPr>
        <w:spacing w:line="276" w:lineRule="auto"/>
        <w:ind w:firstLine="426"/>
        <w:jc w:val="both"/>
        <w:rPr>
          <w:rFonts w:ascii="Baskerville" w:eastAsia="CIDFont+F3" w:hAnsi="Baskerville"/>
          <w:b/>
          <w:sz w:val="20"/>
          <w:lang w:val="es-ES_tradnl" w:eastAsia="en-US"/>
        </w:rPr>
      </w:pPr>
      <w:r w:rsidRPr="00144CEE">
        <w:rPr>
          <w:rFonts w:ascii="Baskerville" w:eastAsia="CIDFont+F3" w:hAnsi="Baskerville"/>
          <w:b/>
          <w:sz w:val="20"/>
          <w:lang w:val="es-ES_tradnl" w:eastAsia="en-US"/>
        </w:rPr>
        <w:t>Conclusión y Recomendaciones</w:t>
      </w:r>
    </w:p>
    <w:p w14:paraId="241DDD60" w14:textId="6D096793" w:rsidR="00144CEE" w:rsidRPr="00486A76" w:rsidRDefault="00144CEE" w:rsidP="00144CEE">
      <w:pPr>
        <w:spacing w:line="276" w:lineRule="auto"/>
        <w:ind w:firstLine="426"/>
        <w:jc w:val="both"/>
        <w:rPr>
          <w:rFonts w:ascii="Baskerville" w:eastAsia="CIDFont+F3" w:hAnsi="Baskerville"/>
          <w:bCs/>
          <w:sz w:val="20"/>
          <w:lang w:val="es-ES_tradnl" w:eastAsia="en-US"/>
        </w:rPr>
      </w:pPr>
      <w:r w:rsidRPr="006F2C8C">
        <w:rPr>
          <w:rFonts w:ascii="Baskerville" w:eastAsia="CIDFont+F3" w:hAnsi="Baskerville"/>
          <w:bCs/>
          <w:sz w:val="20"/>
          <w:lang w:val="es-ES_tradnl" w:eastAsia="en-US"/>
        </w:rPr>
        <w:t>El análisis concluye que la duración efectiva del tratamiento semanal es fundamental: cada minuto de diálisis cuenta. Los investigadores instan a los sistemas de salud y a los pacientes a enfocarse en la prevención de infecciones y en la mejora de la nutrición para reducir las tasas de mortalidad, que actualmente se sitúan en un 6.5% anual en la población estudiada.</w:t>
      </w:r>
    </w:p>
    <w:p w14:paraId="40BACA1E" w14:textId="3B321E53" w:rsidR="00C92B8B" w:rsidRPr="000C7740" w:rsidRDefault="00242EF8" w:rsidP="000C7740">
      <w:pPr>
        <w:spacing w:before="240"/>
        <w:ind w:left="851" w:hanging="851"/>
        <w:rPr>
          <w:rFonts w:ascii="Baskerville" w:hAnsi="Baskerville" w:cs="Arial"/>
          <w:sz w:val="18"/>
          <w:lang w:val="es-EC"/>
        </w:rPr>
      </w:pPr>
      <w:r w:rsidRPr="005C5C86">
        <w:rPr>
          <w:rFonts w:ascii="Baskerville" w:hAnsi="Baskerville" w:cs="Arial"/>
          <w:sz w:val="16"/>
          <w:szCs w:val="21"/>
          <w:lang w:val="en-US"/>
        </w:rPr>
        <w:t xml:space="preserve"> </w:t>
      </w:r>
    </w:p>
    <w:p w14:paraId="68B14E88" w14:textId="154A3605" w:rsidR="00B70057" w:rsidRPr="00873923" w:rsidRDefault="00B70057" w:rsidP="00974634">
      <w:pPr>
        <w:pBdr>
          <w:bottom w:val="single" w:sz="12" w:space="1" w:color="auto"/>
        </w:pBdr>
        <w:ind w:left="284" w:right="62"/>
        <w:rPr>
          <w:szCs w:val="20"/>
          <w:lang w:eastAsia="es-EC"/>
        </w:rPr>
        <w:sectPr w:rsidR="00B70057" w:rsidRPr="00873923" w:rsidSect="003A7429">
          <w:footerReference w:type="first" r:id="rId16"/>
          <w:type w:val="continuous"/>
          <w:pgSz w:w="12240" w:h="15840"/>
          <w:pgMar w:top="1418" w:right="902" w:bottom="1418" w:left="851" w:header="0" w:footer="720" w:gutter="0"/>
          <w:pgNumType w:start="132"/>
          <w:cols w:num="2" w:space="340"/>
          <w:docGrid w:linePitch="360"/>
        </w:sectPr>
      </w:pPr>
    </w:p>
    <w:p w14:paraId="1D0C1E71" w14:textId="68CD1D98" w:rsidR="0039628E" w:rsidRPr="0039628E" w:rsidRDefault="00FB6E6F" w:rsidP="0039628E">
      <w:pPr>
        <w:pStyle w:val="Ttulo2"/>
        <w:rPr>
          <w:rFonts w:ascii="Baskerville" w:hAnsi="Baskerville"/>
          <w:lang w:val="es-ES_tradnl"/>
        </w:rPr>
      </w:pPr>
      <w:r>
        <w:rPr>
          <w:rFonts w:ascii="Baskerville" w:hAnsi="Baskerville"/>
          <w:lang w:val="es-ES_tradnl"/>
        </w:rPr>
        <w:br w:type="page"/>
      </w:r>
    </w:p>
    <w:p w14:paraId="34107FC6" w14:textId="6100B6E0" w:rsidR="008905A9" w:rsidRPr="006B7C5F" w:rsidRDefault="00144CEE" w:rsidP="00DC071B">
      <w:pPr>
        <w:pStyle w:val="Ttulo2"/>
        <w:rPr>
          <w:rFonts w:ascii="Baskerville" w:hAnsi="Baskerville"/>
          <w:lang w:val="es-ES_tradnl"/>
        </w:rPr>
      </w:pPr>
      <w:r>
        <w:rPr>
          <w:rFonts w:ascii="Baskerville" w:hAnsi="Baskerville"/>
          <w:lang w:val="es-ES_tradnl"/>
        </w:rPr>
        <w:lastRenderedPageBreak/>
        <w:t>X</w:t>
      </w:r>
    </w:p>
    <w:p w14:paraId="288FCCA6" w14:textId="474E518A" w:rsidR="00BB08CF" w:rsidRDefault="00144CEE" w:rsidP="00C67FF7">
      <w:pPr>
        <w:pStyle w:val="Descripcin"/>
        <w:ind w:firstLine="0"/>
        <w:rPr>
          <w:noProof/>
          <w:lang w:val="es-ES_tradnl" w:eastAsia="es-EC"/>
        </w:rPr>
      </w:pPr>
      <w:r w:rsidRPr="00144CEE">
        <w:rPr>
          <w:noProof/>
          <w:lang w:val="es-ES_tradnl" w:eastAsia="es-EC"/>
        </w:rPr>
        <w:t xml:space="preserve">¿Cómo mejorar la esperanza de vida en pacientes con diálisis? </w:t>
      </w:r>
      <w:r w:rsidRPr="00144CEE">
        <w:rPr>
          <w:rFonts w:ascii="Apple Color Emoji" w:hAnsi="Apple Color Emoji" w:cs="Apple Color Emoji"/>
          <w:noProof/>
          <w:lang w:val="es-ES_tradnl" w:eastAsia="es-EC"/>
        </w:rPr>
        <w:t>🏥</w:t>
      </w:r>
      <w:r w:rsidRPr="00144CEE">
        <w:rPr>
          <w:noProof/>
          <w:lang w:val="es-ES_tradnl" w:eastAsia="es-EC"/>
        </w:rPr>
        <w:t xml:space="preserve"> Un estudio en 14 centros de Ecuador </w:t>
      </w:r>
      <w:r w:rsidRPr="00144CEE">
        <w:rPr>
          <w:rFonts w:ascii="Apple Color Emoji" w:hAnsi="Apple Color Emoji" w:cs="Apple Color Emoji"/>
          <w:noProof/>
          <w:lang w:val="es-ES_tradnl" w:eastAsia="es-EC"/>
        </w:rPr>
        <w:t>🇪🇨</w:t>
      </w:r>
      <w:r w:rsidRPr="00144CEE">
        <w:rPr>
          <w:noProof/>
          <w:lang w:val="es-ES_tradnl" w:eastAsia="es-EC"/>
        </w:rPr>
        <w:t xml:space="preserve"> revela que la buena nutrición (albúmina), el control de la anemia y mantener la masa muscular son "escudos" clave para los pacientes renales. #SaludRenal #Ecuador #Medicina</w:t>
      </w:r>
      <w:r w:rsidR="008905A9" w:rsidRPr="006B7C5F">
        <w:rPr>
          <w:noProof/>
          <w:lang w:val="es-ES_tradnl" w:eastAsia="es-EC"/>
        </w:rPr>
        <w:t>.</w:t>
      </w:r>
    </w:p>
    <w:p w14:paraId="33E06128" w14:textId="4AE6ABC0" w:rsidR="00AD2318" w:rsidRPr="00C92F42" w:rsidRDefault="00AD2318" w:rsidP="0013010E">
      <w:pPr>
        <w:pStyle w:val="Ttulo6"/>
        <w:rPr>
          <w:rFonts w:ascii="Avenir Book" w:hAnsi="Avenir Book"/>
          <w:lang w:val="es-EC"/>
        </w:rPr>
      </w:pPr>
      <w:r w:rsidRPr="00C92F42">
        <w:rPr>
          <w:rFonts w:ascii="Avenir Book" w:hAnsi="Avenir Book"/>
          <w:lang w:val="es-EC"/>
        </w:rPr>
        <w:t>Información de los autores</w:t>
      </w:r>
    </w:p>
    <w:p w14:paraId="4EC6C0E1" w14:textId="1F2D79C7" w:rsidR="00956673" w:rsidRPr="00956673" w:rsidRDefault="00956673" w:rsidP="00956673">
      <w:pPr>
        <w:spacing w:line="276" w:lineRule="auto"/>
        <w:jc w:val="both"/>
        <w:rPr>
          <w:rFonts w:ascii="Avenir Book" w:hAnsi="Avenir Book"/>
          <w:sz w:val="14"/>
          <w:szCs w:val="18"/>
        </w:rPr>
      </w:pPr>
      <w:bookmarkStart w:id="3" w:name="_Referencias"/>
      <w:bookmarkEnd w:id="3"/>
      <w:r w:rsidRPr="00956673">
        <w:rPr>
          <w:rFonts w:ascii="Avenir Book" w:hAnsi="Avenir Book"/>
          <w:b/>
          <w:bCs/>
          <w:sz w:val="14"/>
          <w:szCs w:val="18"/>
        </w:rPr>
        <w:t>Gabriela Tamayo,</w:t>
      </w:r>
      <w:r w:rsidRPr="00956673">
        <w:rPr>
          <w:rFonts w:ascii="Avenir Book" w:hAnsi="Avenir Book"/>
          <w:sz w:val="14"/>
          <w:szCs w:val="18"/>
        </w:rPr>
        <w:t xml:space="preserve"> </w:t>
      </w:r>
      <w:r w:rsidR="006265DA">
        <w:rPr>
          <w:rFonts w:ascii="Avenir Book" w:hAnsi="Avenir Book"/>
          <w:sz w:val="14"/>
          <w:szCs w:val="18"/>
        </w:rPr>
        <w:t xml:space="preserve">doctora </w:t>
      </w:r>
      <w:r>
        <w:rPr>
          <w:rFonts w:ascii="Avenir Book" w:hAnsi="Avenir Book"/>
          <w:sz w:val="14"/>
          <w:szCs w:val="18"/>
        </w:rPr>
        <w:t>en medicina por la Pontificia Universidad Católica del Ecuador, especialista en medicina interna por la Universidad Central del Ecuador</w:t>
      </w:r>
      <w:r>
        <w:rPr>
          <w:rFonts w:ascii="Avenir Book" w:hAnsi="Avenir Book"/>
          <w:sz w:val="14"/>
          <w:szCs w:val="18"/>
        </w:rPr>
        <w:t xml:space="preserve">. Especialista </w:t>
      </w:r>
      <w:r>
        <w:rPr>
          <w:rFonts w:ascii="Avenir Book" w:hAnsi="Avenir Book"/>
          <w:sz w:val="14"/>
          <w:szCs w:val="18"/>
        </w:rPr>
        <w:t>en nefrología por la Pontificia Universidad Católica de Santamaría de Buenos</w:t>
      </w:r>
      <w:r w:rsidRPr="00956673">
        <w:rPr>
          <w:rFonts w:ascii="Avenir Book" w:hAnsi="Avenir Book"/>
          <w:sz w:val="14"/>
          <w:szCs w:val="18"/>
        </w:rPr>
        <w:t xml:space="preserve"> Aires (Argentina). Directora Médica del Centro de Salud Renal Especializado </w:t>
      </w:r>
      <w:proofErr w:type="spellStart"/>
      <w:r w:rsidRPr="00956673">
        <w:rPr>
          <w:rFonts w:ascii="Avenir Book" w:hAnsi="Avenir Book"/>
          <w:sz w:val="14"/>
          <w:szCs w:val="18"/>
        </w:rPr>
        <w:t>Sermens</w:t>
      </w:r>
      <w:proofErr w:type="spellEnd"/>
      <w:r w:rsidRPr="00956673">
        <w:rPr>
          <w:rFonts w:ascii="Avenir Book" w:hAnsi="Avenir Book"/>
          <w:sz w:val="14"/>
          <w:szCs w:val="18"/>
        </w:rPr>
        <w:t xml:space="preserve"> en </w:t>
      </w:r>
      <w:proofErr w:type="spellStart"/>
      <w:r w:rsidRPr="00956673">
        <w:rPr>
          <w:rFonts w:ascii="Avenir Book" w:hAnsi="Avenir Book"/>
          <w:sz w:val="14"/>
          <w:szCs w:val="18"/>
        </w:rPr>
        <w:t>Davita</w:t>
      </w:r>
      <w:proofErr w:type="spellEnd"/>
      <w:r w:rsidRPr="00956673">
        <w:rPr>
          <w:rFonts w:ascii="Avenir Book" w:hAnsi="Avenir Book"/>
          <w:sz w:val="14"/>
          <w:szCs w:val="18"/>
        </w:rPr>
        <w:t xml:space="preserve"> Ecuador.</w:t>
      </w:r>
    </w:p>
    <w:p w14:paraId="39E24CB5" w14:textId="624F6839" w:rsidR="00956673" w:rsidRDefault="00956673" w:rsidP="00956673">
      <w:pPr>
        <w:spacing w:line="276" w:lineRule="auto"/>
        <w:jc w:val="both"/>
        <w:rPr>
          <w:rFonts w:ascii="Avenir Book" w:hAnsi="Avenir Book"/>
          <w:sz w:val="14"/>
          <w:szCs w:val="18"/>
        </w:rPr>
      </w:pPr>
      <w:r w:rsidRPr="00956673">
        <w:rPr>
          <w:rFonts w:ascii="Avenir Book" w:hAnsi="Avenir Book"/>
          <w:sz w:val="14"/>
          <w:szCs w:val="18"/>
        </w:rPr>
        <w:t xml:space="preserve">Correo electrónico: </w:t>
      </w:r>
      <w:hyperlink r:id="rId17" w:history="1">
        <w:r w:rsidRPr="00C062D0">
          <w:rPr>
            <w:rStyle w:val="Hipervnculo"/>
            <w:rFonts w:ascii="Avenir Book" w:hAnsi="Avenir Book"/>
            <w:sz w:val="14"/>
            <w:szCs w:val="18"/>
          </w:rPr>
          <w:t>Gabriela.Tamayo@davita.com</w:t>
        </w:r>
      </w:hyperlink>
    </w:p>
    <w:p w14:paraId="39A594D8" w14:textId="2BB3DFD2" w:rsidR="00956673" w:rsidRDefault="00956673" w:rsidP="00956673">
      <w:pPr>
        <w:spacing w:line="276" w:lineRule="auto"/>
        <w:jc w:val="both"/>
        <w:rPr>
          <w:rFonts w:ascii="Avenir Book" w:hAnsi="Avenir Book"/>
          <w:sz w:val="14"/>
          <w:szCs w:val="18"/>
        </w:rPr>
      </w:pPr>
      <w:r w:rsidRPr="005C03EA">
        <w:rPr>
          <w:rFonts w:ascii="Baskerville Old Face" w:hAnsi="Baskerville Old Face"/>
          <w:b/>
          <w:bCs/>
          <w:noProof/>
        </w:rPr>
        <w:drawing>
          <wp:inline distT="0" distB="0" distL="0" distR="0" wp14:anchorId="0CD3BB8E" wp14:editId="31CEFEE5">
            <wp:extent cx="357045" cy="108000"/>
            <wp:effectExtent l="0" t="0" r="0" b="0"/>
            <wp:docPr id="72987762" name="Imagen 7298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7762"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tretch>
                      <a:fillRect/>
                    </a:stretch>
                  </pic:blipFill>
                  <pic:spPr bwMode="auto">
                    <a:xfrm>
                      <a:off x="0" y="0"/>
                      <a:ext cx="357045" cy="108000"/>
                    </a:xfrm>
                    <a:prstGeom prst="rect">
                      <a:avLst/>
                    </a:prstGeom>
                    <a:noFill/>
                    <a:ln>
                      <a:noFill/>
                    </a:ln>
                  </pic:spPr>
                </pic:pic>
              </a:graphicData>
            </a:graphic>
          </wp:inline>
        </w:drawing>
      </w:r>
      <w:r w:rsidRPr="00956673">
        <w:rPr>
          <w:rFonts w:ascii="Avenir Book" w:hAnsi="Avenir Book"/>
          <w:sz w:val="14"/>
          <w:szCs w:val="18"/>
        </w:rPr>
        <w:t xml:space="preserve">   </w:t>
      </w:r>
      <w:hyperlink r:id="rId20" w:history="1">
        <w:r w:rsidRPr="00C062D0">
          <w:rPr>
            <w:rStyle w:val="Hipervnculo"/>
            <w:rFonts w:ascii="Avenir Book" w:hAnsi="Avenir Book"/>
            <w:sz w:val="14"/>
            <w:szCs w:val="18"/>
          </w:rPr>
          <w:t>https://orcid.org/0009-0007-6681-0718</w:t>
        </w:r>
      </w:hyperlink>
    </w:p>
    <w:p w14:paraId="204BFB30" w14:textId="15477697" w:rsidR="00956673" w:rsidRPr="00956673" w:rsidRDefault="00956673" w:rsidP="00956673">
      <w:pPr>
        <w:spacing w:before="240" w:line="276" w:lineRule="auto"/>
        <w:jc w:val="both"/>
        <w:rPr>
          <w:rFonts w:ascii="Avenir Book" w:hAnsi="Avenir Book"/>
          <w:sz w:val="14"/>
          <w:szCs w:val="18"/>
        </w:rPr>
      </w:pPr>
      <w:r w:rsidRPr="00956673">
        <w:rPr>
          <w:rFonts w:ascii="Avenir Book" w:hAnsi="Avenir Book"/>
          <w:b/>
          <w:bCs/>
          <w:sz w:val="14"/>
          <w:szCs w:val="18"/>
        </w:rPr>
        <w:t xml:space="preserve">Jorge </w:t>
      </w:r>
      <w:proofErr w:type="spellStart"/>
      <w:r w:rsidRPr="00956673">
        <w:rPr>
          <w:rFonts w:ascii="Avenir Book" w:hAnsi="Avenir Book"/>
          <w:b/>
          <w:bCs/>
          <w:sz w:val="14"/>
          <w:szCs w:val="18"/>
        </w:rPr>
        <w:t>Quinchuela</w:t>
      </w:r>
      <w:proofErr w:type="spellEnd"/>
      <w:r w:rsidRPr="00956673">
        <w:rPr>
          <w:rFonts w:ascii="Avenir Book" w:hAnsi="Avenir Book"/>
          <w:b/>
          <w:bCs/>
          <w:sz w:val="14"/>
          <w:szCs w:val="18"/>
        </w:rPr>
        <w:t>,</w:t>
      </w:r>
      <w:r w:rsidRPr="00956673">
        <w:rPr>
          <w:rFonts w:ascii="Avenir Book" w:hAnsi="Avenir Book"/>
          <w:sz w:val="14"/>
          <w:szCs w:val="18"/>
        </w:rPr>
        <w:t xml:space="preserve"> </w:t>
      </w:r>
      <w:r>
        <w:rPr>
          <w:rFonts w:ascii="Avenir Book" w:hAnsi="Avenir Book"/>
          <w:sz w:val="14"/>
          <w:szCs w:val="18"/>
        </w:rPr>
        <w:t>doctor en medicina por la Universidad Central del Ecuador, especialista en nefrología por la Pontificia Universidad Católica de Santamaría de Buenos</w:t>
      </w:r>
      <w:r w:rsidRPr="00956673">
        <w:rPr>
          <w:rFonts w:ascii="Avenir Book" w:hAnsi="Avenir Book"/>
          <w:sz w:val="14"/>
          <w:szCs w:val="18"/>
        </w:rPr>
        <w:t xml:space="preserve"> Aires (Argentina). Maestría en Diabetes Mellitus, Hipertensión Arterial y Mecánica Vascular por la Universidad Austral (Argentina). Maestría en Osteología y Metabolismo Óseo-Mineral por la Universidad del Salvador (Argentina). Director Médico del Centro de Salud Renal Especializado "Dialcentro" en </w:t>
      </w:r>
      <w:proofErr w:type="spellStart"/>
      <w:r w:rsidRPr="00956673">
        <w:rPr>
          <w:rFonts w:ascii="Avenir Book" w:hAnsi="Avenir Book"/>
          <w:sz w:val="14"/>
          <w:szCs w:val="18"/>
        </w:rPr>
        <w:t>Davita</w:t>
      </w:r>
      <w:proofErr w:type="spellEnd"/>
      <w:r w:rsidRPr="00956673">
        <w:rPr>
          <w:rFonts w:ascii="Avenir Book" w:hAnsi="Avenir Book"/>
          <w:sz w:val="14"/>
          <w:szCs w:val="18"/>
        </w:rPr>
        <w:t xml:space="preserve"> Ecuador.</w:t>
      </w:r>
    </w:p>
    <w:p w14:paraId="1DF01650" w14:textId="2954C1DD" w:rsidR="00956673" w:rsidRDefault="00956673" w:rsidP="00956673">
      <w:pPr>
        <w:spacing w:line="276" w:lineRule="auto"/>
        <w:jc w:val="both"/>
        <w:rPr>
          <w:rFonts w:ascii="Avenir Book" w:hAnsi="Avenir Book"/>
          <w:sz w:val="14"/>
          <w:szCs w:val="18"/>
        </w:rPr>
      </w:pPr>
      <w:r w:rsidRPr="00956673">
        <w:rPr>
          <w:rFonts w:ascii="Avenir Book" w:hAnsi="Avenir Book"/>
          <w:sz w:val="14"/>
          <w:szCs w:val="18"/>
        </w:rPr>
        <w:t xml:space="preserve">Correo electrónico : </w:t>
      </w:r>
      <w:hyperlink r:id="rId21" w:history="1">
        <w:r w:rsidRPr="00C062D0">
          <w:rPr>
            <w:rStyle w:val="Hipervnculo"/>
            <w:rFonts w:ascii="Avenir Book" w:hAnsi="Avenir Book"/>
            <w:sz w:val="14"/>
            <w:szCs w:val="18"/>
          </w:rPr>
          <w:t>jorge.quinchuela@davita.com</w:t>
        </w:r>
      </w:hyperlink>
    </w:p>
    <w:p w14:paraId="1E94C58B" w14:textId="667663F5" w:rsidR="00956673" w:rsidRDefault="00956673" w:rsidP="00956673">
      <w:pPr>
        <w:spacing w:line="276" w:lineRule="auto"/>
        <w:jc w:val="both"/>
        <w:rPr>
          <w:rFonts w:ascii="Avenir Book" w:hAnsi="Avenir Book"/>
          <w:sz w:val="14"/>
          <w:szCs w:val="18"/>
        </w:rPr>
      </w:pPr>
      <w:r w:rsidRPr="005C03EA">
        <w:rPr>
          <w:rFonts w:ascii="Baskerville Old Face" w:hAnsi="Baskerville Old Face"/>
          <w:b/>
          <w:bCs/>
          <w:noProof/>
        </w:rPr>
        <w:drawing>
          <wp:inline distT="0" distB="0" distL="0" distR="0" wp14:anchorId="45E1A5B3" wp14:editId="7C9EAEDF">
            <wp:extent cx="357045" cy="108000"/>
            <wp:effectExtent l="0" t="0" r="0" b="0"/>
            <wp:docPr id="650828673" name="Imagen 65082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7762"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tretch>
                      <a:fillRect/>
                    </a:stretch>
                  </pic:blipFill>
                  <pic:spPr bwMode="auto">
                    <a:xfrm>
                      <a:off x="0" y="0"/>
                      <a:ext cx="357045" cy="108000"/>
                    </a:xfrm>
                    <a:prstGeom prst="rect">
                      <a:avLst/>
                    </a:prstGeom>
                    <a:noFill/>
                    <a:ln>
                      <a:noFill/>
                    </a:ln>
                  </pic:spPr>
                </pic:pic>
              </a:graphicData>
            </a:graphic>
          </wp:inline>
        </w:drawing>
      </w:r>
      <w:r w:rsidRPr="00956673">
        <w:rPr>
          <w:rFonts w:ascii="Avenir Book" w:hAnsi="Avenir Book"/>
          <w:sz w:val="14"/>
          <w:szCs w:val="18"/>
        </w:rPr>
        <w:t xml:space="preserve">  </w:t>
      </w:r>
      <w:hyperlink r:id="rId22" w:history="1">
        <w:r w:rsidRPr="00C062D0">
          <w:rPr>
            <w:rStyle w:val="Hipervnculo"/>
            <w:rFonts w:ascii="Avenir Book" w:hAnsi="Avenir Book"/>
            <w:sz w:val="14"/>
            <w:szCs w:val="18"/>
          </w:rPr>
          <w:t>https://orcid.org/0000-0002-1294-6405</w:t>
        </w:r>
      </w:hyperlink>
    </w:p>
    <w:p w14:paraId="4C6B2E1A" w14:textId="77777777" w:rsidR="00956673" w:rsidRPr="00956673" w:rsidRDefault="00956673" w:rsidP="006265DA">
      <w:pPr>
        <w:spacing w:before="240" w:line="276" w:lineRule="auto"/>
        <w:jc w:val="both"/>
        <w:rPr>
          <w:rFonts w:ascii="Avenir Book" w:hAnsi="Avenir Book"/>
          <w:sz w:val="14"/>
          <w:szCs w:val="18"/>
        </w:rPr>
      </w:pPr>
      <w:r w:rsidRPr="006265DA">
        <w:rPr>
          <w:rFonts w:ascii="Avenir Book" w:hAnsi="Avenir Book"/>
          <w:b/>
          <w:bCs/>
          <w:sz w:val="14"/>
          <w:szCs w:val="18"/>
        </w:rPr>
        <w:t>Natalia Benavides</w:t>
      </w:r>
      <w:r w:rsidRPr="00956673">
        <w:rPr>
          <w:rFonts w:ascii="Avenir Book" w:hAnsi="Avenir Book"/>
          <w:sz w:val="14"/>
          <w:szCs w:val="18"/>
        </w:rPr>
        <w:t xml:space="preserve">, Doctora en Medicina de la Universidad Central del Ecuador, Especialista en Nefrología de la Universidad Central del Ecuador. Diplomado en Promoción y Prevención de la Salud por la Universidad Regional Autónoma de los Andes (Ecuador). Coordinador del Servicio de Nefrología del Hospital San Vicente de Paúl, Ibarra (Ecuador). Director Médico del Centro de Salud Renal Especializado </w:t>
      </w:r>
      <w:proofErr w:type="spellStart"/>
      <w:r w:rsidRPr="00956673">
        <w:rPr>
          <w:rFonts w:ascii="Avenir Book" w:hAnsi="Avenir Book"/>
          <w:sz w:val="14"/>
          <w:szCs w:val="18"/>
        </w:rPr>
        <w:t>Dialibarra</w:t>
      </w:r>
      <w:proofErr w:type="spellEnd"/>
      <w:r w:rsidRPr="00956673">
        <w:rPr>
          <w:rFonts w:ascii="Avenir Book" w:hAnsi="Avenir Book"/>
          <w:sz w:val="14"/>
          <w:szCs w:val="18"/>
        </w:rPr>
        <w:t xml:space="preserve">, </w:t>
      </w:r>
      <w:proofErr w:type="spellStart"/>
      <w:r w:rsidRPr="00956673">
        <w:rPr>
          <w:rFonts w:ascii="Avenir Book" w:hAnsi="Avenir Book"/>
          <w:sz w:val="14"/>
          <w:szCs w:val="18"/>
        </w:rPr>
        <w:t>Davita</w:t>
      </w:r>
      <w:proofErr w:type="spellEnd"/>
      <w:r w:rsidRPr="00956673">
        <w:rPr>
          <w:rFonts w:ascii="Avenir Book" w:hAnsi="Avenir Book"/>
          <w:sz w:val="14"/>
          <w:szCs w:val="18"/>
        </w:rPr>
        <w:t xml:space="preserve"> Ecuador.</w:t>
      </w:r>
    </w:p>
    <w:p w14:paraId="46D475A9" w14:textId="7C88EFC0" w:rsidR="00956673" w:rsidRDefault="00956673" w:rsidP="00956673">
      <w:pPr>
        <w:spacing w:line="276" w:lineRule="auto"/>
        <w:jc w:val="both"/>
        <w:rPr>
          <w:rFonts w:ascii="Avenir Book" w:hAnsi="Avenir Book"/>
          <w:sz w:val="14"/>
          <w:szCs w:val="18"/>
        </w:rPr>
      </w:pPr>
      <w:r w:rsidRPr="00956673">
        <w:rPr>
          <w:rFonts w:ascii="Avenir Book" w:hAnsi="Avenir Book"/>
          <w:sz w:val="14"/>
          <w:szCs w:val="18"/>
        </w:rPr>
        <w:t xml:space="preserve">Correo electrónico : </w:t>
      </w:r>
      <w:hyperlink r:id="rId23" w:history="1">
        <w:r w:rsidR="006265DA" w:rsidRPr="00C062D0">
          <w:rPr>
            <w:rStyle w:val="Hipervnculo"/>
            <w:rFonts w:ascii="Avenir Book" w:hAnsi="Avenir Book"/>
            <w:sz w:val="14"/>
            <w:szCs w:val="18"/>
          </w:rPr>
          <w:t>Jadira.benavides@davita.com</w:t>
        </w:r>
      </w:hyperlink>
    </w:p>
    <w:p w14:paraId="5FB2A28B" w14:textId="5E7138BA" w:rsidR="00956673" w:rsidRDefault="006265DA" w:rsidP="00956673">
      <w:pPr>
        <w:spacing w:line="276" w:lineRule="auto"/>
        <w:jc w:val="both"/>
        <w:rPr>
          <w:rFonts w:ascii="Avenir Book" w:hAnsi="Avenir Book"/>
          <w:sz w:val="14"/>
          <w:szCs w:val="18"/>
        </w:rPr>
      </w:pPr>
      <w:r w:rsidRPr="005C03EA">
        <w:rPr>
          <w:rFonts w:ascii="Baskerville Old Face" w:hAnsi="Baskerville Old Face"/>
          <w:b/>
          <w:bCs/>
          <w:noProof/>
        </w:rPr>
        <w:drawing>
          <wp:inline distT="0" distB="0" distL="0" distR="0" wp14:anchorId="554BB940" wp14:editId="550EB6CC">
            <wp:extent cx="357045" cy="108000"/>
            <wp:effectExtent l="0" t="0" r="0" b="0"/>
            <wp:docPr id="196339751" name="Imagen 196339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7762"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tretch>
                      <a:fillRect/>
                    </a:stretch>
                  </pic:blipFill>
                  <pic:spPr bwMode="auto">
                    <a:xfrm>
                      <a:off x="0" y="0"/>
                      <a:ext cx="357045" cy="108000"/>
                    </a:xfrm>
                    <a:prstGeom prst="rect">
                      <a:avLst/>
                    </a:prstGeom>
                    <a:noFill/>
                    <a:ln>
                      <a:noFill/>
                    </a:ln>
                  </pic:spPr>
                </pic:pic>
              </a:graphicData>
            </a:graphic>
          </wp:inline>
        </w:drawing>
      </w:r>
      <w:r w:rsidR="00956673" w:rsidRPr="00956673">
        <w:rPr>
          <w:rFonts w:ascii="Avenir Book" w:hAnsi="Avenir Book"/>
          <w:sz w:val="14"/>
          <w:szCs w:val="18"/>
        </w:rPr>
        <w:t xml:space="preserve">  </w:t>
      </w:r>
      <w:hyperlink r:id="rId24" w:history="1">
        <w:r w:rsidRPr="00C062D0">
          <w:rPr>
            <w:rStyle w:val="Hipervnculo"/>
            <w:rFonts w:ascii="Avenir Book" w:hAnsi="Avenir Book"/>
            <w:sz w:val="14"/>
            <w:szCs w:val="18"/>
          </w:rPr>
          <w:t>https://orcid.org/0009-0008-2175-7121</w:t>
        </w:r>
      </w:hyperlink>
    </w:p>
    <w:p w14:paraId="631299A4" w14:textId="2EA59286" w:rsidR="00956673" w:rsidRPr="00956673" w:rsidRDefault="00956673" w:rsidP="006265DA">
      <w:pPr>
        <w:spacing w:before="240" w:line="276" w:lineRule="auto"/>
        <w:jc w:val="both"/>
        <w:rPr>
          <w:rFonts w:ascii="Avenir Book" w:hAnsi="Avenir Book"/>
          <w:sz w:val="14"/>
          <w:szCs w:val="18"/>
        </w:rPr>
      </w:pPr>
      <w:r w:rsidRPr="006265DA">
        <w:rPr>
          <w:rFonts w:ascii="Avenir Book" w:hAnsi="Avenir Book"/>
          <w:b/>
          <w:bCs/>
          <w:sz w:val="14"/>
          <w:szCs w:val="18"/>
        </w:rPr>
        <w:t>Franklin Mora Bravo</w:t>
      </w:r>
      <w:r w:rsidR="006265DA">
        <w:rPr>
          <w:rFonts w:ascii="Avenir Book" w:hAnsi="Avenir Book"/>
          <w:sz w:val="14"/>
          <w:szCs w:val="18"/>
        </w:rPr>
        <w:t>, Doctor</w:t>
      </w:r>
      <w:r w:rsidRPr="00956673">
        <w:rPr>
          <w:rFonts w:ascii="Avenir Book" w:hAnsi="Avenir Book"/>
          <w:sz w:val="14"/>
          <w:szCs w:val="18"/>
        </w:rPr>
        <w:t xml:space="preserve"> en Medicina y Cirugía por la Universidad de Cuenca (Ecuador). Es especialista en medicina interna por la Universidad Nacional de Loja (Loja, Ecuador). También es especialista en Nefrología por el Instituto Nacional de Cardiología Ignacio Chávez y la Universidad Nacional Autónoma de México (México). Maestría en Investigación en Salud por la Universidad de Cuenca (Ecuador). Director Médico de </w:t>
      </w:r>
      <w:proofErr w:type="spellStart"/>
      <w:r w:rsidRPr="00956673">
        <w:rPr>
          <w:rFonts w:ascii="Avenir Book" w:hAnsi="Avenir Book"/>
          <w:sz w:val="14"/>
          <w:szCs w:val="18"/>
        </w:rPr>
        <w:t>Pafram</w:t>
      </w:r>
      <w:proofErr w:type="spellEnd"/>
      <w:r w:rsidRPr="00956673">
        <w:rPr>
          <w:rFonts w:ascii="Avenir Book" w:hAnsi="Avenir Book"/>
          <w:sz w:val="14"/>
          <w:szCs w:val="18"/>
        </w:rPr>
        <w:t>, Clínica Renal en Morona Santiago, Ecuador.</w:t>
      </w:r>
    </w:p>
    <w:p w14:paraId="5B9D1F0A" w14:textId="3E92F8B3" w:rsidR="00956673" w:rsidRDefault="00956673" w:rsidP="00956673">
      <w:pPr>
        <w:spacing w:line="276" w:lineRule="auto"/>
        <w:jc w:val="both"/>
        <w:rPr>
          <w:rFonts w:ascii="Avenir Book" w:hAnsi="Avenir Book"/>
          <w:sz w:val="14"/>
          <w:szCs w:val="18"/>
        </w:rPr>
      </w:pPr>
      <w:r w:rsidRPr="00956673">
        <w:rPr>
          <w:rFonts w:ascii="Avenir Book" w:hAnsi="Avenir Book"/>
          <w:sz w:val="14"/>
          <w:szCs w:val="18"/>
        </w:rPr>
        <w:t xml:space="preserve">Correo electrónico: </w:t>
      </w:r>
      <w:hyperlink r:id="rId25" w:history="1">
        <w:r w:rsidR="006265DA" w:rsidRPr="00C062D0">
          <w:rPr>
            <w:rStyle w:val="Hipervnculo"/>
            <w:rFonts w:ascii="Avenir Book" w:hAnsi="Avenir Book"/>
            <w:sz w:val="14"/>
            <w:szCs w:val="18"/>
          </w:rPr>
          <w:t>franklin.mora.bravo@gmail.com</w:t>
        </w:r>
      </w:hyperlink>
    </w:p>
    <w:p w14:paraId="26A81D68" w14:textId="77777777" w:rsidR="006265DA" w:rsidRDefault="006265DA" w:rsidP="006265DA">
      <w:pPr>
        <w:spacing w:line="276" w:lineRule="auto"/>
        <w:jc w:val="both"/>
        <w:rPr>
          <w:rFonts w:ascii="Avenir Book" w:hAnsi="Avenir Book"/>
          <w:i/>
          <w:iCs/>
          <w:sz w:val="14"/>
          <w:szCs w:val="18"/>
        </w:rPr>
      </w:pPr>
      <w:r w:rsidRPr="005C03EA">
        <w:rPr>
          <w:rFonts w:ascii="Baskerville Old Face" w:hAnsi="Baskerville Old Face"/>
          <w:b/>
          <w:bCs/>
          <w:noProof/>
        </w:rPr>
        <w:drawing>
          <wp:inline distT="0" distB="0" distL="0" distR="0" wp14:anchorId="7EE5123F" wp14:editId="34F9EEA7">
            <wp:extent cx="357045" cy="108000"/>
            <wp:effectExtent l="0" t="0" r="0" b="0"/>
            <wp:docPr id="532178474" name="Imagen 53217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7762"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tretch>
                      <a:fillRect/>
                    </a:stretch>
                  </pic:blipFill>
                  <pic:spPr bwMode="auto">
                    <a:xfrm>
                      <a:off x="0" y="0"/>
                      <a:ext cx="357045" cy="108000"/>
                    </a:xfrm>
                    <a:prstGeom prst="rect">
                      <a:avLst/>
                    </a:prstGeom>
                    <a:noFill/>
                    <a:ln>
                      <a:noFill/>
                    </a:ln>
                  </pic:spPr>
                </pic:pic>
              </a:graphicData>
            </a:graphic>
          </wp:inline>
        </w:drawing>
      </w:r>
      <w:r w:rsidR="00956673" w:rsidRPr="00956673">
        <w:rPr>
          <w:rFonts w:ascii="Avenir Book" w:hAnsi="Avenir Book"/>
          <w:sz w:val="14"/>
          <w:szCs w:val="18"/>
        </w:rPr>
        <w:t xml:space="preserve"> ORCID: https://orcid.org/0000-0002-5978-3420</w:t>
      </w:r>
      <w:bookmarkStart w:id="4" w:name="_Referencias_1"/>
      <w:bookmarkEnd w:id="4"/>
    </w:p>
    <w:p w14:paraId="47749C45" w14:textId="77777777" w:rsidR="006265DA" w:rsidRDefault="006265DA" w:rsidP="006265DA">
      <w:pPr>
        <w:spacing w:line="276" w:lineRule="auto"/>
        <w:jc w:val="both"/>
        <w:rPr>
          <w:rFonts w:ascii="Avenir Book" w:hAnsi="Avenir Book"/>
          <w:i/>
          <w:iCs/>
          <w:sz w:val="14"/>
          <w:szCs w:val="18"/>
        </w:rPr>
      </w:pPr>
    </w:p>
    <w:p w14:paraId="103E7C4E" w14:textId="5779865A" w:rsidR="006265DA" w:rsidRPr="006265DA" w:rsidRDefault="006265DA" w:rsidP="006265DA">
      <w:pPr>
        <w:spacing w:line="276" w:lineRule="auto"/>
        <w:jc w:val="both"/>
        <w:rPr>
          <w:rFonts w:ascii="Avenir Book" w:hAnsi="Avenir Book"/>
          <w:i/>
          <w:iCs/>
          <w:sz w:val="14"/>
          <w:szCs w:val="18"/>
        </w:rPr>
        <w:sectPr w:rsidR="006265DA" w:rsidRPr="006265DA" w:rsidSect="00075880">
          <w:type w:val="continuous"/>
          <w:pgSz w:w="12240" w:h="15840"/>
          <w:pgMar w:top="1417" w:right="900" w:bottom="1417" w:left="851" w:header="720" w:footer="720" w:gutter="0"/>
          <w:pgNumType w:start="184"/>
          <w:cols w:num="2" w:space="720"/>
          <w:docGrid w:linePitch="360"/>
        </w:sectPr>
      </w:pPr>
    </w:p>
    <w:p w14:paraId="3EC1BDB6" w14:textId="44200131" w:rsidR="00346843" w:rsidRPr="004434A5" w:rsidRDefault="00346843" w:rsidP="00531C93">
      <w:pPr>
        <w:pStyle w:val="Prrafodelista"/>
        <w:rPr>
          <w:b/>
          <w:bCs w:val="0"/>
          <w:sz w:val="32"/>
          <w:szCs w:val="32"/>
        </w:rPr>
      </w:pPr>
      <w:r w:rsidRPr="004434A5">
        <w:rPr>
          <w:b/>
          <w:bCs w:val="0"/>
          <w:sz w:val="32"/>
          <w:szCs w:val="32"/>
        </w:rPr>
        <w:t>Nota del Editor</w:t>
      </w:r>
    </w:p>
    <w:p w14:paraId="2997C669" w14:textId="6C935D3E" w:rsidR="00346843" w:rsidRPr="00914365" w:rsidRDefault="00346843" w:rsidP="00531C93">
      <w:pPr>
        <w:pStyle w:val="Prrafodelista"/>
        <w:rPr>
          <w:lang w:val="es-ES_tradnl"/>
        </w:rPr>
      </w:pPr>
      <w:r w:rsidRPr="00914365">
        <w:rPr>
          <w:lang w:val="es-ES_tradnl"/>
        </w:rPr>
        <w:t xml:space="preserve">La Revista </w:t>
      </w:r>
      <w:r w:rsidR="00E8481C" w:rsidRPr="00914365">
        <w:rPr>
          <w:lang w:val="es-ES_tradnl"/>
        </w:rPr>
        <w:t>Actas Médicas (Ecuador)</w:t>
      </w:r>
      <w:r w:rsidRPr="00914365">
        <w:rPr>
          <w:lang w:val="es-ES_tradnl"/>
        </w:rPr>
        <w:t xml:space="preserve"> permanece neutral con respecto a los reclamos jurisdiccionales </w:t>
      </w:r>
      <w:r w:rsidR="001F2F33">
        <w:rPr>
          <w:lang w:val="es-ES_tradnl"/>
        </w:rPr>
        <w:t>sobre</w:t>
      </w:r>
      <w:r w:rsidRPr="00914365">
        <w:rPr>
          <w:lang w:val="es-ES_tradnl"/>
        </w:rPr>
        <w:t xml:space="preserve"> mapas publicados y afiliaciones institucionales.</w:t>
      </w:r>
    </w:p>
    <w:p w14:paraId="7B708EDE" w14:textId="4C00F78F" w:rsidR="009762A3" w:rsidRPr="00914365" w:rsidRDefault="00E17A76" w:rsidP="00531C93">
      <w:pPr>
        <w:pStyle w:val="Prrafodelista"/>
        <w:rPr>
          <w:lang w:val="es-ES_tradnl" w:eastAsia="es-EC"/>
        </w:rPr>
      </w:pPr>
      <w:r w:rsidRPr="00914365">
        <w:rPr>
          <w:b/>
          <w:lang w:val="es-ES_tradnl" w:eastAsia="es-EC"/>
        </w:rPr>
        <w:t>Recibido:</w:t>
      </w:r>
      <w:r w:rsidRPr="00914365">
        <w:rPr>
          <w:lang w:val="es-ES_tradnl" w:eastAsia="es-EC"/>
        </w:rPr>
        <w:t xml:space="preserve"> </w:t>
      </w:r>
      <w:r w:rsidR="006265DA">
        <w:rPr>
          <w:lang w:val="es-ES_tradnl" w:eastAsia="es-EC"/>
        </w:rPr>
        <w:t>Septiembre</w:t>
      </w:r>
      <w:r w:rsidR="007D61F3">
        <w:rPr>
          <w:lang w:val="es-ES_tradnl" w:eastAsia="es-EC"/>
        </w:rPr>
        <w:t xml:space="preserve"> </w:t>
      </w:r>
      <w:r w:rsidR="00EA29DF">
        <w:rPr>
          <w:lang w:val="es-ES_tradnl" w:eastAsia="es-EC"/>
        </w:rPr>
        <w:t>3</w:t>
      </w:r>
      <w:r w:rsidRPr="00914365">
        <w:rPr>
          <w:lang w:val="es-ES_tradnl" w:eastAsia="es-EC"/>
        </w:rPr>
        <w:t>, 202</w:t>
      </w:r>
      <w:r w:rsidR="00F938F2">
        <w:rPr>
          <w:lang w:val="es-ES_tradnl" w:eastAsia="es-EC"/>
        </w:rPr>
        <w:t>5</w:t>
      </w:r>
      <w:r w:rsidR="004434A5" w:rsidRPr="00914365">
        <w:rPr>
          <w:lang w:val="es-ES_tradnl" w:eastAsia="es-EC"/>
        </w:rPr>
        <w:t>.</w:t>
      </w:r>
      <w:r w:rsidR="006E529B" w:rsidRPr="00914365">
        <w:rPr>
          <w:lang w:val="es-ES_tradnl" w:eastAsia="es-EC"/>
        </w:rPr>
        <w:t xml:space="preserve">  </w:t>
      </w:r>
    </w:p>
    <w:p w14:paraId="17528B50" w14:textId="1806D1E5" w:rsidR="00E17A76" w:rsidRPr="00914365" w:rsidRDefault="00E17A76" w:rsidP="00531C93">
      <w:pPr>
        <w:pStyle w:val="Prrafodelista"/>
        <w:rPr>
          <w:lang w:val="es-ES_tradnl" w:eastAsia="es-EC"/>
        </w:rPr>
      </w:pPr>
      <w:r w:rsidRPr="00914365">
        <w:rPr>
          <w:b/>
          <w:lang w:val="es-ES_tradnl" w:eastAsia="es-EC"/>
        </w:rPr>
        <w:t>Aceptado:</w:t>
      </w:r>
      <w:r w:rsidRPr="00914365">
        <w:rPr>
          <w:lang w:val="es-ES_tradnl" w:eastAsia="es-EC"/>
        </w:rPr>
        <w:t xml:space="preserve"> </w:t>
      </w:r>
      <w:r w:rsidR="00EA29DF">
        <w:rPr>
          <w:lang w:val="es-ES_tradnl" w:eastAsia="es-EC"/>
        </w:rPr>
        <w:t xml:space="preserve">Noviembre </w:t>
      </w:r>
      <w:r w:rsidR="006265DA">
        <w:rPr>
          <w:lang w:val="es-ES_tradnl" w:eastAsia="es-EC"/>
        </w:rPr>
        <w:t>1</w:t>
      </w:r>
      <w:r w:rsidR="00EA29DF">
        <w:rPr>
          <w:lang w:val="es-ES_tradnl" w:eastAsia="es-EC"/>
        </w:rPr>
        <w:t>2</w:t>
      </w:r>
      <w:r w:rsidRPr="00914365">
        <w:rPr>
          <w:lang w:val="es-ES_tradnl" w:eastAsia="es-EC"/>
        </w:rPr>
        <w:t>, 202</w:t>
      </w:r>
      <w:r w:rsidR="00555356">
        <w:rPr>
          <w:lang w:val="es-ES_tradnl" w:eastAsia="es-EC"/>
        </w:rPr>
        <w:t>5</w:t>
      </w:r>
      <w:r w:rsidR="004434A5" w:rsidRPr="00914365">
        <w:rPr>
          <w:lang w:val="es-ES_tradnl" w:eastAsia="es-EC"/>
        </w:rPr>
        <w:t>.</w:t>
      </w:r>
    </w:p>
    <w:p w14:paraId="54B727BF" w14:textId="5369AC60" w:rsidR="00E17A76" w:rsidRPr="00914365" w:rsidRDefault="00E17A76" w:rsidP="00531C93">
      <w:pPr>
        <w:pStyle w:val="Prrafodelista"/>
        <w:rPr>
          <w:lang w:val="es-ES_tradnl" w:eastAsia="es-EC"/>
        </w:rPr>
      </w:pPr>
      <w:r w:rsidRPr="00914365">
        <w:rPr>
          <w:b/>
          <w:lang w:val="es-ES_tradnl" w:eastAsia="es-EC"/>
        </w:rPr>
        <w:t>Publicado:</w:t>
      </w:r>
      <w:r w:rsidRPr="00914365">
        <w:rPr>
          <w:lang w:val="es-ES_tradnl" w:eastAsia="es-EC"/>
        </w:rPr>
        <w:t xml:space="preserve"> </w:t>
      </w:r>
      <w:r w:rsidR="00EA29DF">
        <w:rPr>
          <w:lang w:val="es-ES_tradnl" w:eastAsia="es-EC"/>
        </w:rPr>
        <w:t>Noviembre</w:t>
      </w:r>
      <w:r w:rsidR="002554EA">
        <w:rPr>
          <w:lang w:val="es-ES_tradnl" w:eastAsia="es-EC"/>
        </w:rPr>
        <w:t xml:space="preserve"> </w:t>
      </w:r>
      <w:r w:rsidR="006265DA">
        <w:rPr>
          <w:lang w:val="es-ES_tradnl" w:eastAsia="es-EC"/>
        </w:rPr>
        <w:t>17</w:t>
      </w:r>
      <w:r w:rsidR="00E8481C" w:rsidRPr="00914365">
        <w:rPr>
          <w:lang w:val="es-ES_tradnl" w:eastAsia="es-EC"/>
        </w:rPr>
        <w:t>,</w:t>
      </w:r>
      <w:r w:rsidRPr="00914365">
        <w:rPr>
          <w:lang w:val="es-ES_tradnl" w:eastAsia="es-EC"/>
        </w:rPr>
        <w:t xml:space="preserve"> 202</w:t>
      </w:r>
      <w:r w:rsidR="00555356">
        <w:rPr>
          <w:lang w:val="es-ES_tradnl" w:eastAsia="es-EC"/>
        </w:rPr>
        <w:t>5</w:t>
      </w:r>
      <w:r w:rsidR="004434A5" w:rsidRPr="00914365">
        <w:rPr>
          <w:lang w:val="es-ES_tradnl" w:eastAsia="es-EC"/>
        </w:rPr>
        <w:t>.</w:t>
      </w:r>
    </w:p>
    <w:p w14:paraId="117CA042" w14:textId="6E3124AB" w:rsidR="00E17A76" w:rsidRPr="00914365" w:rsidRDefault="00E17A76" w:rsidP="00531C93">
      <w:pPr>
        <w:pStyle w:val="Prrafodelista"/>
        <w:rPr>
          <w:lang w:val="es-ES_tradnl" w:eastAsia="es-EC"/>
        </w:rPr>
      </w:pPr>
      <w:r w:rsidRPr="00914365">
        <w:rPr>
          <w:b/>
          <w:lang w:val="es-ES_tradnl" w:eastAsia="es-EC"/>
        </w:rPr>
        <w:t>Editor</w:t>
      </w:r>
      <w:r w:rsidRPr="00914365">
        <w:rPr>
          <w:lang w:val="es-ES_tradnl" w:eastAsia="es-EC"/>
        </w:rPr>
        <w:t>: D</w:t>
      </w:r>
      <w:r w:rsidR="00E8481C" w:rsidRPr="00914365">
        <w:rPr>
          <w:lang w:val="es-ES_tradnl" w:eastAsia="es-EC"/>
        </w:rPr>
        <w:t>ra</w:t>
      </w:r>
      <w:r w:rsidRPr="00914365">
        <w:rPr>
          <w:lang w:val="es-ES_tradnl" w:eastAsia="es-EC"/>
        </w:rPr>
        <w:t xml:space="preserve">. </w:t>
      </w:r>
      <w:r w:rsidR="00E8481C" w:rsidRPr="00914365">
        <w:rPr>
          <w:lang w:val="es-ES_tradnl" w:eastAsia="es-EC"/>
        </w:rPr>
        <w:t>Mayra Ordoñez Martínez.</w:t>
      </w:r>
    </w:p>
    <w:p w14:paraId="751CBD98" w14:textId="12EF07E0" w:rsidR="00E17A76" w:rsidRPr="00914365" w:rsidRDefault="00E17A76" w:rsidP="00531C93">
      <w:pPr>
        <w:pStyle w:val="Prrafodelista"/>
        <w:rPr>
          <w:lang w:val="es-ES_tradnl" w:eastAsia="es-EC"/>
        </w:rPr>
      </w:pPr>
    </w:p>
    <w:p w14:paraId="6AA26435" w14:textId="4451EF6B" w:rsidR="00E17A76" w:rsidRPr="00914365" w:rsidRDefault="00BE1798" w:rsidP="00531C93">
      <w:pPr>
        <w:pStyle w:val="Prrafodelista"/>
        <w:rPr>
          <w:b/>
          <w:bCs w:val="0"/>
          <w:sz w:val="32"/>
          <w:szCs w:val="32"/>
          <w:lang w:val="es-ES_tradnl"/>
        </w:rPr>
      </w:pPr>
      <w:r w:rsidRPr="00914365">
        <w:rPr>
          <w:b/>
          <w:bCs w:val="0"/>
          <w:sz w:val="32"/>
          <w:szCs w:val="32"/>
          <w:lang w:val="es-ES_tradnl"/>
        </w:rPr>
        <w:t>Como citar:</w:t>
      </w:r>
    </w:p>
    <w:p w14:paraId="729ABCA8" w14:textId="2ACE8EA9" w:rsidR="00E17A76" w:rsidRPr="00914365" w:rsidRDefault="00AD2ABF" w:rsidP="00AD2ABF">
      <w:pPr>
        <w:pStyle w:val="Prrafodelista"/>
        <w:rPr>
          <w:lang w:val="es-ES_tradnl"/>
        </w:rPr>
      </w:pPr>
      <w:r w:rsidRPr="00AD2ABF">
        <w:rPr>
          <w:lang w:val="es-ES_tradnl"/>
        </w:rPr>
        <w:t xml:space="preserve">Tamayo </w:t>
      </w:r>
      <w:r>
        <w:rPr>
          <w:lang w:val="es-ES_tradnl"/>
        </w:rPr>
        <w:t xml:space="preserve">G, </w:t>
      </w:r>
      <w:proofErr w:type="spellStart"/>
      <w:r w:rsidRPr="00AD2ABF">
        <w:rPr>
          <w:lang w:val="es-ES_tradnl"/>
        </w:rPr>
        <w:t>Quinchuela</w:t>
      </w:r>
      <w:proofErr w:type="spellEnd"/>
      <w:r>
        <w:rPr>
          <w:lang w:val="es-ES_tradnl"/>
        </w:rPr>
        <w:t xml:space="preserve"> J, </w:t>
      </w:r>
      <w:r w:rsidRPr="00AD2ABF">
        <w:rPr>
          <w:lang w:val="es-ES_tradnl"/>
        </w:rPr>
        <w:t>Benavides</w:t>
      </w:r>
      <w:r>
        <w:rPr>
          <w:lang w:val="es-ES_tradnl"/>
        </w:rPr>
        <w:t xml:space="preserve"> N, </w:t>
      </w:r>
      <w:r w:rsidRPr="00AD2ABF">
        <w:rPr>
          <w:lang w:val="es-ES_tradnl"/>
        </w:rPr>
        <w:t xml:space="preserve">Mora </w:t>
      </w:r>
      <w:r>
        <w:rPr>
          <w:lang w:val="es-ES_tradnl"/>
        </w:rPr>
        <w:t xml:space="preserve">F. </w:t>
      </w:r>
      <w:r w:rsidRPr="00AD2ABF">
        <w:rPr>
          <w:lang w:val="es-ES_tradnl"/>
        </w:rPr>
        <w:t>Análisis observacional multicéntrico de la mortalidad en pacientes en programas de hemodiálisis.</w:t>
      </w:r>
      <w:r>
        <w:rPr>
          <w:lang w:val="es-ES_tradnl"/>
        </w:rPr>
        <w:t xml:space="preserve"> </w:t>
      </w:r>
      <w:r w:rsidR="00E8481C" w:rsidRPr="00914365">
        <w:rPr>
          <w:lang w:val="es-ES_tradnl" w:eastAsia="es-EC"/>
        </w:rPr>
        <w:t xml:space="preserve">Actas Médicas (Ecuador) </w:t>
      </w:r>
      <w:r w:rsidR="00E17A76" w:rsidRPr="00914365">
        <w:rPr>
          <w:lang w:val="es-ES_tradnl" w:eastAsia="es-EC"/>
        </w:rPr>
        <w:t>202</w:t>
      </w:r>
      <w:r w:rsidR="00555356">
        <w:rPr>
          <w:lang w:val="es-ES_tradnl" w:eastAsia="es-EC"/>
        </w:rPr>
        <w:t>5</w:t>
      </w:r>
      <w:r w:rsidR="00E17A76" w:rsidRPr="00914365">
        <w:rPr>
          <w:lang w:val="es-ES_tradnl" w:eastAsia="es-EC"/>
        </w:rPr>
        <w:t>;</w:t>
      </w:r>
      <w:r w:rsidR="00E8481C" w:rsidRPr="00914365">
        <w:rPr>
          <w:lang w:val="es-ES_tradnl" w:eastAsia="es-EC"/>
        </w:rPr>
        <w:t>3</w:t>
      </w:r>
      <w:r w:rsidR="00555356">
        <w:rPr>
          <w:lang w:val="es-ES_tradnl" w:eastAsia="es-EC"/>
        </w:rPr>
        <w:t>5</w:t>
      </w:r>
      <w:r w:rsidR="00E17A76" w:rsidRPr="00914365">
        <w:rPr>
          <w:lang w:val="es-ES_tradnl" w:eastAsia="es-EC"/>
        </w:rPr>
        <w:t>(</w:t>
      </w:r>
      <w:r w:rsidR="006D42C4">
        <w:rPr>
          <w:lang w:val="es-ES_tradnl" w:eastAsia="es-EC"/>
        </w:rPr>
        <w:t>2</w:t>
      </w:r>
      <w:r w:rsidR="00E17A76" w:rsidRPr="00914365">
        <w:rPr>
          <w:lang w:val="es-ES_tradnl" w:eastAsia="es-EC"/>
        </w:rPr>
        <w:t>):</w:t>
      </w:r>
      <w:r w:rsidR="006D42C4">
        <w:rPr>
          <w:lang w:val="es-ES_tradnl" w:eastAsia="es-EC"/>
        </w:rPr>
        <w:t>1</w:t>
      </w:r>
      <w:r w:rsidR="00EA29DF">
        <w:rPr>
          <w:lang w:val="es-ES_tradnl" w:eastAsia="es-EC"/>
        </w:rPr>
        <w:t>7</w:t>
      </w:r>
      <w:r w:rsidR="00514643">
        <w:rPr>
          <w:lang w:val="es-ES_tradnl" w:eastAsia="es-EC"/>
        </w:rPr>
        <w:t>5</w:t>
      </w:r>
      <w:r w:rsidR="00A83C01" w:rsidRPr="00914365">
        <w:rPr>
          <w:lang w:val="es-ES_tradnl" w:eastAsia="es-EC"/>
        </w:rPr>
        <w:t>-</w:t>
      </w:r>
      <w:r w:rsidR="006D42C4">
        <w:rPr>
          <w:lang w:val="es-ES_tradnl" w:eastAsia="es-EC"/>
        </w:rPr>
        <w:t>1</w:t>
      </w:r>
      <w:r w:rsidR="00514643">
        <w:rPr>
          <w:lang w:val="es-ES_tradnl" w:eastAsia="es-EC"/>
        </w:rPr>
        <w:t>89</w:t>
      </w:r>
      <w:r w:rsidR="002E4C47" w:rsidRPr="00914365">
        <w:rPr>
          <w:lang w:val="es-ES_tradnl" w:eastAsia="es-EC"/>
        </w:rPr>
        <w:t>.</w:t>
      </w:r>
    </w:p>
    <w:p w14:paraId="2773C435" w14:textId="77777777" w:rsidR="00A422A8" w:rsidRPr="00914365" w:rsidRDefault="00A422A8" w:rsidP="00531C93">
      <w:pPr>
        <w:pStyle w:val="Prrafodelista"/>
        <w:rPr>
          <w:lang w:val="es-ES_tradnl" w:eastAsia="es-EC"/>
        </w:rPr>
      </w:pPr>
    </w:p>
    <w:p w14:paraId="1736C506" w14:textId="64ECE08F" w:rsidR="00E17A76" w:rsidRPr="00914365" w:rsidRDefault="00E17A76" w:rsidP="007A2381">
      <w:pPr>
        <w:pStyle w:val="Prrafodelista"/>
        <w:rPr>
          <w:lang w:val="es-ES_tradnl"/>
        </w:rPr>
      </w:pPr>
      <w:r w:rsidRPr="00914365">
        <w:rPr>
          <w:b/>
          <w:bCs w:val="0"/>
          <w:noProof/>
          <w:sz w:val="32"/>
          <w:szCs w:val="32"/>
          <w:lang w:val="es-ES_tradnl"/>
        </w:rPr>
        <w:drawing>
          <wp:inline distT="0" distB="0" distL="0" distR="0" wp14:anchorId="3374474D" wp14:editId="11C1E99F">
            <wp:extent cx="190500" cy="1809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914365">
        <w:rPr>
          <w:b/>
          <w:bCs w:val="0"/>
          <w:sz w:val="32"/>
          <w:szCs w:val="32"/>
          <w:lang w:val="es-ES_tradnl"/>
        </w:rPr>
        <w:t xml:space="preserve"> Copyright 202</w:t>
      </w:r>
      <w:r w:rsidR="00555356">
        <w:rPr>
          <w:b/>
          <w:bCs w:val="0"/>
          <w:sz w:val="32"/>
          <w:szCs w:val="32"/>
          <w:lang w:val="es-ES_tradnl"/>
        </w:rPr>
        <w:t>5</w:t>
      </w:r>
      <w:r w:rsidRPr="00914365">
        <w:rPr>
          <w:b/>
          <w:bCs w:val="0"/>
          <w:sz w:val="32"/>
          <w:szCs w:val="32"/>
          <w:lang w:val="es-ES_tradnl"/>
        </w:rPr>
        <w:t>,</w:t>
      </w:r>
      <w:r w:rsidRPr="00914365">
        <w:rPr>
          <w:lang w:val="es-ES_tradnl"/>
        </w:rPr>
        <w:t xml:space="preserve"> </w:t>
      </w:r>
      <w:r w:rsidR="00AD2ABF" w:rsidRPr="00AD2ABF">
        <w:rPr>
          <w:lang w:val="es-ES_tradnl"/>
        </w:rPr>
        <w:t xml:space="preserve">Gabriela Tamayo, Jorge </w:t>
      </w:r>
      <w:proofErr w:type="spellStart"/>
      <w:r w:rsidR="00AD2ABF" w:rsidRPr="00AD2ABF">
        <w:rPr>
          <w:lang w:val="es-ES_tradnl"/>
        </w:rPr>
        <w:t>Quinchuela</w:t>
      </w:r>
      <w:proofErr w:type="spellEnd"/>
      <w:r w:rsidR="00AD2ABF" w:rsidRPr="00AD2ABF">
        <w:rPr>
          <w:lang w:val="es-ES_tradnl"/>
        </w:rPr>
        <w:t>, Natalia Benavides, Franklin Mora Bravo</w:t>
      </w:r>
      <w:r w:rsidR="002E4C47" w:rsidRPr="00914365">
        <w:rPr>
          <w:lang w:val="es-ES_tradnl"/>
        </w:rPr>
        <w:t xml:space="preserve">. </w:t>
      </w:r>
      <w:proofErr w:type="spellStart"/>
      <w:r w:rsidRPr="00914365">
        <w:rPr>
          <w:lang w:val="es-ES_tradnl"/>
        </w:rPr>
        <w:t>This</w:t>
      </w:r>
      <w:proofErr w:type="spellEnd"/>
      <w:r w:rsidRPr="00914365">
        <w:rPr>
          <w:lang w:val="es-ES_tradnl"/>
        </w:rPr>
        <w:t xml:space="preserve"> </w:t>
      </w:r>
      <w:proofErr w:type="spellStart"/>
      <w:r w:rsidRPr="00914365">
        <w:rPr>
          <w:lang w:val="es-ES_tradnl"/>
        </w:rPr>
        <w:t>article</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distributed</w:t>
      </w:r>
      <w:proofErr w:type="spellEnd"/>
      <w:r w:rsidRPr="00914365">
        <w:rPr>
          <w:lang w:val="es-ES_tradnl"/>
        </w:rPr>
        <w:t xml:space="preserve"> </w:t>
      </w:r>
      <w:proofErr w:type="spellStart"/>
      <w:r w:rsidRPr="00914365">
        <w:rPr>
          <w:lang w:val="es-ES_tradnl"/>
        </w:rPr>
        <w:t>under</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terms</w:t>
      </w:r>
      <w:proofErr w:type="spellEnd"/>
      <w:r w:rsidRPr="00914365">
        <w:rPr>
          <w:lang w:val="es-ES_tradnl"/>
        </w:rPr>
        <w:t xml:space="preserve"> </w:t>
      </w:r>
      <w:proofErr w:type="spellStart"/>
      <w:r w:rsidRPr="00914365">
        <w:rPr>
          <w:lang w:val="es-ES_tradnl"/>
        </w:rPr>
        <w:t>of</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hyperlink r:id="rId27" w:history="1">
        <w:r w:rsidRPr="00914365">
          <w:rPr>
            <w:rStyle w:val="Hipervnculo"/>
            <w:rFonts w:ascii="Cordia New" w:eastAsia="Dotum" w:hAnsi="Cordia New" w:cs="Cordia New"/>
            <w:sz w:val="24"/>
            <w:szCs w:val="32"/>
            <w:lang w:val="es-ES_tradnl"/>
          </w:rPr>
          <w:t xml:space="preserve">Creative </w:t>
        </w:r>
        <w:proofErr w:type="spellStart"/>
        <w:r w:rsidRPr="00914365">
          <w:rPr>
            <w:rStyle w:val="Hipervnculo"/>
            <w:rFonts w:ascii="Cordia New" w:eastAsia="Dotum" w:hAnsi="Cordia New" w:cs="Cordia New"/>
            <w:sz w:val="24"/>
            <w:szCs w:val="32"/>
            <w:lang w:val="es-ES_tradnl"/>
          </w:rPr>
          <w:t>Commons</w:t>
        </w:r>
        <w:proofErr w:type="spellEnd"/>
        <w:r w:rsidRPr="00914365">
          <w:rPr>
            <w:rStyle w:val="Hipervnculo"/>
            <w:rFonts w:ascii="Cordia New" w:eastAsia="Dotum" w:hAnsi="Cordia New" w:cs="Cordia New"/>
            <w:sz w:val="24"/>
            <w:szCs w:val="32"/>
            <w:lang w:val="es-ES_tradnl"/>
          </w:rPr>
          <w:t xml:space="preserve"> CC BY-NC-SA 4.0 </w:t>
        </w:r>
        <w:proofErr w:type="spellStart"/>
        <w:r w:rsidRPr="00914365">
          <w:rPr>
            <w:rStyle w:val="Hipervnculo"/>
            <w:rFonts w:ascii="Cordia New" w:eastAsia="Dotum" w:hAnsi="Cordia New" w:cs="Cordia New"/>
            <w:sz w:val="24"/>
            <w:szCs w:val="32"/>
            <w:lang w:val="es-ES_tradnl"/>
          </w:rPr>
          <w:t>Attribution</w:t>
        </w:r>
        <w:proofErr w:type="spellEnd"/>
        <w:r w:rsidRPr="00914365">
          <w:rPr>
            <w:rStyle w:val="Hipervnculo"/>
            <w:rFonts w:ascii="Cordia New" w:eastAsia="Dotum" w:hAnsi="Cordia New" w:cs="Cordia New"/>
            <w:sz w:val="24"/>
            <w:szCs w:val="32"/>
            <w:lang w:val="es-ES_tradnl"/>
          </w:rPr>
          <w:t xml:space="preserve"> </w:t>
        </w:r>
        <w:proofErr w:type="spellStart"/>
        <w:r w:rsidRPr="00914365">
          <w:rPr>
            <w:rStyle w:val="Hipervnculo"/>
            <w:rFonts w:ascii="Cordia New" w:eastAsia="Dotum" w:hAnsi="Cordia New" w:cs="Cordia New"/>
            <w:sz w:val="24"/>
            <w:szCs w:val="32"/>
            <w:lang w:val="es-ES_tradnl"/>
          </w:rPr>
          <w:t>License</w:t>
        </w:r>
        <w:proofErr w:type="spellEnd"/>
      </w:hyperlink>
      <w:r w:rsidRPr="00914365">
        <w:rPr>
          <w:sz w:val="28"/>
          <w:szCs w:val="40"/>
          <w:lang w:val="es-ES_tradnl"/>
        </w:rPr>
        <w:t xml:space="preserve">, </w:t>
      </w:r>
      <w:proofErr w:type="spellStart"/>
      <w:r w:rsidRPr="00914365">
        <w:rPr>
          <w:lang w:val="es-ES_tradnl"/>
        </w:rPr>
        <w:t>which</w:t>
      </w:r>
      <w:proofErr w:type="spellEnd"/>
      <w:r w:rsidRPr="00914365">
        <w:rPr>
          <w:lang w:val="es-ES_tradnl"/>
        </w:rPr>
        <w:t xml:space="preserve"> </w:t>
      </w:r>
      <w:proofErr w:type="spellStart"/>
      <w:r w:rsidRPr="00914365">
        <w:rPr>
          <w:lang w:val="es-ES_tradnl"/>
        </w:rPr>
        <w:t>permits</w:t>
      </w:r>
      <w:proofErr w:type="spellEnd"/>
      <w:r w:rsidRPr="00914365">
        <w:rPr>
          <w:lang w:val="es-ES_tradnl"/>
        </w:rPr>
        <w:t xml:space="preserve"> non-</w:t>
      </w:r>
      <w:proofErr w:type="spellStart"/>
      <w:r w:rsidRPr="00914365">
        <w:rPr>
          <w:lang w:val="es-ES_tradnl"/>
        </w:rPr>
        <w:t>commercial</w:t>
      </w:r>
      <w:proofErr w:type="spellEnd"/>
      <w:r w:rsidRPr="00914365">
        <w:rPr>
          <w:lang w:val="es-ES_tradnl"/>
        </w:rPr>
        <w:t xml:space="preserve"> use and </w:t>
      </w:r>
      <w:proofErr w:type="spellStart"/>
      <w:r w:rsidRPr="00914365">
        <w:rPr>
          <w:lang w:val="es-ES_tradnl"/>
        </w:rPr>
        <w:t>redistribution</w:t>
      </w:r>
      <w:proofErr w:type="spellEnd"/>
      <w:r w:rsidRPr="00914365">
        <w:rPr>
          <w:lang w:val="es-ES_tradnl"/>
        </w:rPr>
        <w:t xml:space="preserve"> </w:t>
      </w:r>
      <w:proofErr w:type="spellStart"/>
      <w:r w:rsidRPr="00914365">
        <w:rPr>
          <w:lang w:val="es-ES_tradnl"/>
        </w:rPr>
        <w:t>provided</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source</w:t>
      </w:r>
      <w:proofErr w:type="spellEnd"/>
      <w:r w:rsidRPr="00914365">
        <w:rPr>
          <w:lang w:val="es-ES_tradnl"/>
        </w:rPr>
        <w:t xml:space="preserve"> and </w:t>
      </w:r>
      <w:proofErr w:type="spellStart"/>
      <w:r w:rsidRPr="00914365">
        <w:rPr>
          <w:lang w:val="es-ES_tradnl"/>
        </w:rPr>
        <w:t>the</w:t>
      </w:r>
      <w:proofErr w:type="spellEnd"/>
      <w:r w:rsidRPr="00914365">
        <w:rPr>
          <w:lang w:val="es-ES_tradnl"/>
        </w:rPr>
        <w:t xml:space="preserve"> original </w:t>
      </w:r>
      <w:proofErr w:type="spellStart"/>
      <w:r w:rsidRPr="00914365">
        <w:rPr>
          <w:lang w:val="es-ES_tradnl"/>
        </w:rPr>
        <w:t>author</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cited</w:t>
      </w:r>
      <w:proofErr w:type="spellEnd"/>
      <w:r w:rsidRPr="00914365">
        <w:rPr>
          <w:lang w:val="es-ES_tradnl"/>
        </w:rPr>
        <w:t>.</w:t>
      </w:r>
    </w:p>
    <w:p w14:paraId="59E8B4AF" w14:textId="77777777" w:rsidR="00BE1798" w:rsidRPr="00914365" w:rsidRDefault="00BE1798" w:rsidP="00531C93">
      <w:pPr>
        <w:pStyle w:val="Prrafodelista"/>
        <w:rPr>
          <w:lang w:val="es-ES_tradnl"/>
        </w:rPr>
      </w:pPr>
    </w:p>
    <w:p w14:paraId="7846DF4A" w14:textId="2188F17B" w:rsidR="008054FD" w:rsidRPr="00A71512" w:rsidRDefault="008054FD" w:rsidP="00531C93">
      <w:pPr>
        <w:pStyle w:val="Prrafodelista"/>
        <w:rPr>
          <w:rFonts w:ascii="Avenir Book" w:eastAsia="Arial" w:hAnsi="Avenir Book"/>
          <w:sz w:val="14"/>
          <w:szCs w:val="18"/>
        </w:rPr>
      </w:pPr>
      <w:r w:rsidRPr="00914365">
        <w:rPr>
          <w:b/>
          <w:bCs w:val="0"/>
          <w:sz w:val="32"/>
          <w:szCs w:val="32"/>
          <w:lang w:val="es-ES_tradnl"/>
        </w:rPr>
        <w:t>Correspondencia:</w:t>
      </w:r>
      <w:r w:rsidR="00BE1798" w:rsidRPr="00914365">
        <w:rPr>
          <w:rFonts w:eastAsia="Dotum" w:cs="Cordia New"/>
          <w:lang w:val="es-ES_tradnl"/>
        </w:rPr>
        <w:t xml:space="preserve"> </w:t>
      </w:r>
      <w:r w:rsidR="00AD2ABF" w:rsidRPr="00AD2ABF">
        <w:rPr>
          <w:lang w:val="es-ES_tradnl"/>
        </w:rPr>
        <w:t xml:space="preserve">Jorge </w:t>
      </w:r>
      <w:proofErr w:type="spellStart"/>
      <w:r w:rsidR="00AD2ABF" w:rsidRPr="00AD2ABF">
        <w:rPr>
          <w:lang w:val="es-ES_tradnl"/>
        </w:rPr>
        <w:t>Quinchuela</w:t>
      </w:r>
      <w:proofErr w:type="spellEnd"/>
      <w:r w:rsidR="006D42C4" w:rsidRPr="000E3C9E">
        <w:rPr>
          <w:lang w:val="es-ES_tradnl"/>
        </w:rPr>
        <w:t xml:space="preserve">, </w:t>
      </w:r>
      <w:r w:rsidR="00BE1798" w:rsidRPr="00914365">
        <w:rPr>
          <w:lang w:val="es-ES_tradnl"/>
        </w:rPr>
        <w:t>Correo</w:t>
      </w:r>
      <w:r w:rsidR="00BE1798" w:rsidRPr="00914365">
        <w:rPr>
          <w:rFonts w:ascii="Avenir Book" w:hAnsi="Avenir Book"/>
          <w:sz w:val="14"/>
          <w:szCs w:val="18"/>
          <w:lang w:val="es-ES_tradnl"/>
        </w:rPr>
        <w:t>:</w:t>
      </w:r>
      <w:r w:rsidR="00BE1798" w:rsidRPr="00914365">
        <w:rPr>
          <w:rFonts w:ascii="Avenir Book" w:hAnsi="Avenir Book"/>
          <w:b/>
          <w:sz w:val="14"/>
          <w:szCs w:val="18"/>
          <w:lang w:val="es-ES_tradnl"/>
        </w:rPr>
        <w:t xml:space="preserve"> </w:t>
      </w:r>
      <w:hyperlink r:id="rId28" w:history="1">
        <w:r w:rsidR="00AD2ABF" w:rsidRPr="00C062D0">
          <w:rPr>
            <w:rStyle w:val="Hipervnculo"/>
            <w:rFonts w:ascii="Avenir Book" w:hAnsi="Avenir Book"/>
            <w:sz w:val="14"/>
            <w:szCs w:val="18"/>
          </w:rPr>
          <w:t>jorge.quinchuela@davita.com</w:t>
        </w:r>
      </w:hyperlink>
    </w:p>
    <w:p w14:paraId="17EA9749" w14:textId="23E95A6D" w:rsidR="00694EA6" w:rsidRPr="00555356" w:rsidRDefault="0062350B" w:rsidP="00AD2ABF">
      <w:pPr>
        <w:pStyle w:val="Prrafodelista"/>
        <w:rPr>
          <w:lang w:val="es-ES_tradnl"/>
        </w:rPr>
      </w:pPr>
      <w:r w:rsidRPr="0062350B">
        <w:rPr>
          <w:lang w:val="es-ES_tradnl"/>
        </w:rPr>
        <w:t>Dirección:</w:t>
      </w:r>
      <w:r w:rsidR="00D0530E">
        <w:rPr>
          <w:lang w:val="es-ES_tradnl"/>
        </w:rPr>
        <w:t xml:space="preserve"> </w:t>
      </w:r>
      <w:r w:rsidR="00A71512" w:rsidRPr="00A71512">
        <w:rPr>
          <w:lang w:val="es-ES_tradnl"/>
        </w:rPr>
        <w:t xml:space="preserve">Dirección, </w:t>
      </w:r>
      <w:proofErr w:type="spellStart"/>
      <w:r w:rsidR="00AD2ABF" w:rsidRPr="00AD2ABF">
        <w:rPr>
          <w:lang w:val="es-ES_tradnl"/>
        </w:rPr>
        <w:t>Davita</w:t>
      </w:r>
      <w:proofErr w:type="spellEnd"/>
      <w:r w:rsidR="00AD2ABF" w:rsidRPr="00AD2ABF">
        <w:rPr>
          <w:lang w:val="es-ES_tradnl"/>
        </w:rPr>
        <w:t xml:space="preserve"> Dialcentro Quito</w:t>
      </w:r>
      <w:r w:rsidR="00AD2ABF">
        <w:rPr>
          <w:lang w:val="es-ES_tradnl"/>
        </w:rPr>
        <w:t xml:space="preserve">, </w:t>
      </w:r>
      <w:r w:rsidR="00AD2ABF" w:rsidRPr="00AD2ABF">
        <w:rPr>
          <w:lang w:val="es-ES_tradnl"/>
        </w:rPr>
        <w:t>Juan Marqu</w:t>
      </w:r>
      <w:proofErr w:type="spellStart"/>
      <w:r w:rsidR="00AD2ABF" w:rsidRPr="00AD2ABF">
        <w:rPr>
          <w:lang w:val="es-ES_tradnl"/>
        </w:rPr>
        <w:t>ez</w:t>
      </w:r>
      <w:proofErr w:type="spellEnd"/>
      <w:r w:rsidR="00AD2ABF" w:rsidRPr="00AD2ABF">
        <w:rPr>
          <w:lang w:val="es-ES_tradnl"/>
        </w:rPr>
        <w:t xml:space="preserve"> OE1-54 y Francisco </w:t>
      </w:r>
      <w:proofErr w:type="spellStart"/>
      <w:r w:rsidR="00AD2ABF" w:rsidRPr="00AD2ABF">
        <w:rPr>
          <w:lang w:val="es-ES_tradnl"/>
        </w:rPr>
        <w:t>Gomez</w:t>
      </w:r>
      <w:proofErr w:type="spellEnd"/>
      <w:r w:rsidR="00AD2ABF">
        <w:rPr>
          <w:lang w:val="es-ES_tradnl"/>
        </w:rPr>
        <w:t xml:space="preserve">. </w:t>
      </w:r>
      <w:r w:rsidRPr="0062350B">
        <w:rPr>
          <w:lang w:val="es-ES_tradnl"/>
        </w:rPr>
        <w:t xml:space="preserve">Teléfono: </w:t>
      </w:r>
      <w:r w:rsidR="00555356">
        <w:rPr>
          <w:lang w:val="es-ES_tradnl"/>
        </w:rPr>
        <w:t>[</w:t>
      </w:r>
      <w:r w:rsidRPr="0062350B">
        <w:rPr>
          <w:lang w:val="es-ES_tradnl"/>
        </w:rPr>
        <w:t>593</w:t>
      </w:r>
      <w:r w:rsidR="00555356">
        <w:rPr>
          <w:lang w:val="es-ES_tradnl"/>
        </w:rPr>
        <w:t xml:space="preserve">] </w:t>
      </w:r>
      <w:r w:rsidR="004B042B">
        <w:rPr>
          <w:lang w:val="es-ES_tradnl"/>
        </w:rPr>
        <w:t>0</w:t>
      </w:r>
      <w:r w:rsidR="00AD2ABF">
        <w:rPr>
          <w:lang w:val="es-ES_tradnl"/>
        </w:rPr>
        <w:t>2</w:t>
      </w:r>
      <w:r w:rsidR="004B042B">
        <w:rPr>
          <w:lang w:val="es-ES_tradnl"/>
        </w:rPr>
        <w:t xml:space="preserve"> </w:t>
      </w:r>
      <w:r w:rsidR="002016FB">
        <w:rPr>
          <w:lang w:val="es-ES_tradnl"/>
        </w:rPr>
        <w:t>2</w:t>
      </w:r>
      <w:r w:rsidR="00AD2ABF">
        <w:rPr>
          <w:lang w:val="es-ES_tradnl"/>
        </w:rPr>
        <w:t>65</w:t>
      </w:r>
      <w:r w:rsidR="002016FB">
        <w:rPr>
          <w:lang w:val="es-ES_tradnl"/>
        </w:rPr>
        <w:t xml:space="preserve"> </w:t>
      </w:r>
      <w:r w:rsidR="003B79D6">
        <w:rPr>
          <w:lang w:val="es-ES_tradnl"/>
        </w:rPr>
        <w:t>1</w:t>
      </w:r>
      <w:r w:rsidR="00AD2ABF">
        <w:rPr>
          <w:lang w:val="es-ES_tradnl"/>
        </w:rPr>
        <w:t>212</w:t>
      </w:r>
      <w:r w:rsidR="003B79D6">
        <w:rPr>
          <w:lang w:val="es-ES_tradnl"/>
        </w:rPr>
        <w:t>.</w:t>
      </w:r>
    </w:p>
    <w:sectPr w:rsidR="00694EA6" w:rsidRPr="00555356" w:rsidSect="00160462">
      <w:type w:val="continuous"/>
      <w:pgSz w:w="12240" w:h="15840"/>
      <w:pgMar w:top="1417" w:right="900" w:bottom="1417" w:left="851" w:header="720" w:footer="720" w:gutter="0"/>
      <w:cols w:space="72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C17FF" w14:textId="77777777" w:rsidR="00842015" w:rsidRDefault="00842015" w:rsidP="00B25836">
      <w:r>
        <w:separator/>
      </w:r>
    </w:p>
  </w:endnote>
  <w:endnote w:type="continuationSeparator" w:id="0">
    <w:p w14:paraId="3B2A48A8" w14:textId="77777777" w:rsidR="00842015" w:rsidRDefault="00842015" w:rsidP="00B2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Sofia Pro Light">
    <w:altName w:val="Calibri"/>
    <w:panose1 w:val="020B0604020202020204"/>
    <w:charset w:val="00"/>
    <w:family w:val="modern"/>
    <w:pitch w:val="variable"/>
    <w:sig w:usb0="A00002EF" w:usb1="5000E07B" w:usb2="00000000" w:usb3="00000000" w:csb0="00000197" w:csb1="00000000"/>
  </w:font>
  <w:font w:name="CIDFont+F3">
    <w:altName w:val="Calibri"/>
    <w:panose1 w:val="020B0604020202020204"/>
    <w:charset w:val="00"/>
    <w:family w:val="auto"/>
    <w:pitch w:val="default"/>
  </w:font>
  <w:font w:name="Avenir Book">
    <w:panose1 w:val="02000503020000020003"/>
    <w:charset w:val="00"/>
    <w:family w:val="auto"/>
    <w:pitch w:val="variable"/>
    <w:sig w:usb0="800000AF" w:usb1="5000204A" w:usb2="00000000" w:usb3="00000000" w:csb0="0000009B" w:csb1="00000000"/>
  </w:font>
  <w:font w:name="Baskerville">
    <w:panose1 w:val="02020502070401020303"/>
    <w:charset w:val="00"/>
    <w:family w:val="roman"/>
    <w:pitch w:val="variable"/>
    <w:sig w:usb0="80000067" w:usb1="02000000" w:usb2="00000000" w:usb3="00000000" w:csb0="0000019F" w:csb1="00000000"/>
  </w:font>
  <w:font w:name="Leelawadee UI Semilight">
    <w:panose1 w:val="020B0402040204020203"/>
    <w:charset w:val="DE"/>
    <w:family w:val="swiss"/>
    <w:pitch w:val="variable"/>
    <w:sig w:usb0="83000003" w:usb1="00000000" w:usb2="00010000" w:usb3="00000000" w:csb0="000101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dobe Fan Heiti Std B">
    <w:panose1 w:val="020B0604020202020204"/>
    <w:charset w:val="80"/>
    <w:family w:val="swiss"/>
    <w:notTrueType/>
    <w:pitch w:val="variable"/>
    <w:sig w:usb0="00000203" w:usb1="1A0F1900" w:usb2="00000016" w:usb3="00000000" w:csb0="00120005" w:csb1="00000000"/>
  </w:font>
  <w:font w:name="Cordia New">
    <w:panose1 w:val="020B0304020202020204"/>
    <w:charset w:val="DE"/>
    <w:family w:val="swiss"/>
    <w:pitch w:val="variable"/>
    <w:sig w:usb0="81000003" w:usb1="00000000" w:usb2="00000000" w:usb3="00000000" w:csb0="00010001" w:csb1="00000000"/>
  </w:font>
  <w:font w:name="Apple Color Emoji">
    <w:panose1 w:val="00000000000000000000"/>
    <w:charset w:val="00"/>
    <w:family w:val="auto"/>
    <w:pitch w:val="variable"/>
    <w:sig w:usb0="00000003" w:usb1="18000000" w:usb2="14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Book" w:hAnsi="Avenir Book"/>
        <w:color w:val="17365D" w:themeColor="text2" w:themeShade="BF"/>
        <w:sz w:val="16"/>
        <w:szCs w:val="24"/>
      </w:rPr>
      <w:id w:val="1526591885"/>
      <w:docPartObj>
        <w:docPartGallery w:val="Page Numbers (Bottom of Page)"/>
        <w:docPartUnique/>
      </w:docPartObj>
    </w:sdtPr>
    <w:sdtContent>
      <w:p w14:paraId="5B4204C1" w14:textId="1EE8720C" w:rsidR="00973B83" w:rsidRPr="009371CF" w:rsidRDefault="00587C46">
        <w:pPr>
          <w:pStyle w:val="Piedepgina"/>
          <w:jc w:val="right"/>
          <w:rPr>
            <w:rFonts w:ascii="Avenir Book" w:hAnsi="Avenir Book"/>
            <w:color w:val="17365D" w:themeColor="text2" w:themeShade="BF"/>
            <w:sz w:val="16"/>
            <w:szCs w:val="24"/>
          </w:rPr>
        </w:pPr>
        <w:r w:rsidRPr="0010748C">
          <w:rPr>
            <w:rFonts w:ascii="Sofia Pro Light" w:hAnsi="Sofia Pro Light"/>
            <w:noProof/>
            <w:lang w:val="es-EC" w:eastAsia="es-EC"/>
          </w:rPr>
          <mc:AlternateContent>
            <mc:Choice Requires="wps">
              <w:drawing>
                <wp:anchor distT="0" distB="0" distL="114300" distR="114300" simplePos="0" relativeHeight="251704320" behindDoc="1" locked="0" layoutInCell="1" allowOverlap="1" wp14:anchorId="0B6F8450" wp14:editId="0B1C2BB5">
                  <wp:simplePos x="0" y="0"/>
                  <wp:positionH relativeFrom="margin">
                    <wp:posOffset>0</wp:posOffset>
                  </wp:positionH>
                  <wp:positionV relativeFrom="paragraph">
                    <wp:posOffset>-239885</wp:posOffset>
                  </wp:positionV>
                  <wp:extent cx="6858000" cy="0"/>
                  <wp:effectExtent l="0" t="0" r="12700" b="12700"/>
                  <wp:wrapNone/>
                  <wp:docPr id="823133142" name="Conector recto 82313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6EA2C" id="Conector recto 823133142" o:spid="_x0000_s1026" style="position:absolute;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9pt" to="540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" strokecolor="#6d6e70" strokeweight=".5pt">
                  <w10:wrap anchorx="margin"/>
                </v:line>
              </w:pict>
            </mc:Fallback>
          </mc:AlternateContent>
        </w:r>
        <w:sdt>
          <w:sdtPr>
            <w:rPr>
              <w:rFonts w:ascii="Avenir Book" w:hAnsi="Avenir Book"/>
              <w:color w:val="17365D" w:themeColor="text2" w:themeShade="BF"/>
              <w:sz w:val="16"/>
              <w:szCs w:val="24"/>
            </w:rPr>
            <w:id w:val="594756533"/>
            <w:docPartObj>
              <w:docPartGallery w:val="Page Numbers (Top of Page)"/>
              <w:docPartUnique/>
            </w:docPartObj>
          </w:sdtPr>
          <w:sdtContent>
            <w:r w:rsidR="00686F2A">
              <w:rPr>
                <w:rFonts w:ascii="Avenir Book" w:hAnsi="Avenir Book"/>
                <w:color w:val="17365D" w:themeColor="text2" w:themeShade="BF"/>
                <w:sz w:val="16"/>
                <w:szCs w:val="24"/>
              </w:rPr>
              <w:t>Actas Médicas (Ecuador)</w:t>
            </w:r>
            <w:r w:rsidR="00973B83" w:rsidRPr="009371CF">
              <w:rPr>
                <w:rFonts w:ascii="Avenir Book" w:hAnsi="Avenir Book"/>
                <w:color w:val="17365D" w:themeColor="text2" w:themeShade="BF"/>
                <w:sz w:val="16"/>
                <w:szCs w:val="24"/>
              </w:rPr>
              <w:t xml:space="preserve"> 202</w:t>
            </w:r>
            <w:r w:rsidR="0088522C">
              <w:rPr>
                <w:rFonts w:ascii="Avenir Book" w:hAnsi="Avenir Book"/>
                <w:color w:val="17365D" w:themeColor="text2" w:themeShade="BF"/>
                <w:sz w:val="16"/>
                <w:szCs w:val="24"/>
              </w:rPr>
              <w:t>5</w:t>
            </w:r>
            <w:r w:rsidR="00985614">
              <w:rPr>
                <w:rFonts w:ascii="Avenir Book" w:hAnsi="Avenir Book"/>
                <w:color w:val="17365D" w:themeColor="text2" w:themeShade="BF"/>
                <w:sz w:val="16"/>
                <w:szCs w:val="24"/>
              </w:rPr>
              <w:t>;</w:t>
            </w:r>
            <w:r w:rsidR="00686F2A">
              <w:rPr>
                <w:rFonts w:ascii="Avenir Book" w:hAnsi="Avenir Book"/>
                <w:color w:val="17365D" w:themeColor="text2" w:themeShade="BF"/>
                <w:sz w:val="16"/>
                <w:szCs w:val="24"/>
              </w:rPr>
              <w:t>3</w:t>
            </w:r>
            <w:r w:rsidR="0088522C">
              <w:rPr>
                <w:rFonts w:ascii="Avenir Book" w:hAnsi="Avenir Book"/>
                <w:color w:val="17365D" w:themeColor="text2" w:themeShade="BF"/>
                <w:sz w:val="16"/>
                <w:szCs w:val="24"/>
              </w:rPr>
              <w:t>5</w:t>
            </w:r>
            <w:r w:rsidR="00973B83" w:rsidRPr="009371CF">
              <w:rPr>
                <w:rFonts w:ascii="Avenir Book" w:hAnsi="Avenir Book"/>
                <w:color w:val="17365D" w:themeColor="text2" w:themeShade="BF"/>
                <w:sz w:val="16"/>
                <w:szCs w:val="24"/>
              </w:rPr>
              <w:t>(</w:t>
            </w:r>
            <w:r w:rsidR="00683BFB">
              <w:rPr>
                <w:rFonts w:ascii="Avenir Book" w:hAnsi="Avenir Book"/>
                <w:color w:val="17365D" w:themeColor="text2" w:themeShade="BF"/>
                <w:sz w:val="16"/>
                <w:szCs w:val="24"/>
              </w:rPr>
              <w:t>2</w:t>
            </w:r>
            <w:r w:rsidR="00973B83" w:rsidRPr="009371CF">
              <w:rPr>
                <w:rFonts w:ascii="Avenir Book" w:hAnsi="Avenir Book"/>
                <w:color w:val="17365D" w:themeColor="text2" w:themeShade="BF"/>
                <w:sz w:val="16"/>
                <w:szCs w:val="24"/>
              </w:rPr>
              <w:t xml:space="preserve">)    Página </w:t>
            </w:r>
            <w:r w:rsidR="00973B83" w:rsidRPr="009371CF">
              <w:rPr>
                <w:rFonts w:ascii="Avenir Book" w:hAnsi="Avenir Book"/>
                <w:color w:val="17365D" w:themeColor="text2" w:themeShade="BF"/>
                <w:sz w:val="16"/>
                <w:szCs w:val="24"/>
              </w:rPr>
              <w:fldChar w:fldCharType="begin"/>
            </w:r>
            <w:r w:rsidR="00973B83" w:rsidRPr="009371CF">
              <w:rPr>
                <w:rFonts w:ascii="Avenir Book" w:hAnsi="Avenir Book"/>
                <w:color w:val="17365D" w:themeColor="text2" w:themeShade="BF"/>
                <w:sz w:val="16"/>
                <w:szCs w:val="24"/>
              </w:rPr>
              <w:instrText>PAGE</w:instrText>
            </w:r>
            <w:r w:rsidR="00973B83" w:rsidRPr="009371CF">
              <w:rPr>
                <w:rFonts w:ascii="Avenir Book" w:hAnsi="Avenir Book"/>
                <w:color w:val="17365D" w:themeColor="text2" w:themeShade="BF"/>
                <w:sz w:val="16"/>
                <w:szCs w:val="24"/>
              </w:rPr>
              <w:fldChar w:fldCharType="separate"/>
            </w:r>
            <w:r w:rsidR="00F43D7D" w:rsidRPr="009371CF">
              <w:rPr>
                <w:rFonts w:ascii="Avenir Book" w:hAnsi="Avenir Book"/>
                <w:color w:val="17365D" w:themeColor="text2" w:themeShade="BF"/>
                <w:sz w:val="16"/>
                <w:szCs w:val="24"/>
              </w:rPr>
              <w:t>242</w:t>
            </w:r>
            <w:r w:rsidR="00973B83" w:rsidRPr="009371CF">
              <w:rPr>
                <w:rFonts w:ascii="Avenir Book" w:hAnsi="Avenir Book"/>
                <w:color w:val="17365D" w:themeColor="text2" w:themeShade="BF"/>
                <w:sz w:val="16"/>
                <w:szCs w:val="24"/>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2BE" w14:textId="0FCD2A26" w:rsidR="00973B83" w:rsidRDefault="0045107E" w:rsidP="00E91D8E">
    <w:pPr>
      <w:tabs>
        <w:tab w:val="center" w:pos="4550"/>
        <w:tab w:val="left" w:pos="5818"/>
      </w:tabs>
      <w:ind w:left="-2835" w:right="-567"/>
      <w:rPr>
        <w:rFonts w:ascii="Sofia Pro Light" w:hAnsi="Sofia Pro Light"/>
        <w:color w:val="17365D" w:themeColor="text2" w:themeShade="BF"/>
        <w:sz w:val="16"/>
      </w:rPr>
    </w:pPr>
    <w:r w:rsidRPr="0010748C">
      <w:rPr>
        <w:rFonts w:ascii="Sofia Pro Light" w:hAnsi="Sofia Pro Light"/>
        <w:noProof/>
        <w:lang w:val="es-EC" w:eastAsia="es-EC"/>
      </w:rPr>
      <mc:AlternateContent>
        <mc:Choice Requires="wps">
          <w:drawing>
            <wp:anchor distT="0" distB="0" distL="114300" distR="114300" simplePos="0" relativeHeight="251702272" behindDoc="1" locked="0" layoutInCell="1" allowOverlap="1" wp14:anchorId="61C483DD" wp14:editId="44E7BABF">
              <wp:simplePos x="0" y="0"/>
              <wp:positionH relativeFrom="margin">
                <wp:posOffset>-191770</wp:posOffset>
              </wp:positionH>
              <wp:positionV relativeFrom="paragraph">
                <wp:posOffset>24620</wp:posOffset>
              </wp:positionV>
              <wp:extent cx="6858000" cy="0"/>
              <wp:effectExtent l="0" t="0" r="12700" b="1270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4F6F6A" id="Conector recto 11"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1pt,1.95pt" to="524.9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" strokecolor="#6d6e70" strokeweight=".5pt">
              <w10:wrap anchorx="margin"/>
            </v:line>
          </w:pict>
        </mc:Fallback>
      </mc:AlternateContent>
    </w:r>
  </w:p>
  <w:p w14:paraId="15C2254F" w14:textId="6BAE10F3" w:rsidR="00973B83" w:rsidRPr="0010748C" w:rsidRDefault="00973B83" w:rsidP="00E91D8E">
    <w:pPr>
      <w:tabs>
        <w:tab w:val="center" w:pos="4550"/>
        <w:tab w:val="left" w:pos="5818"/>
      </w:tabs>
      <w:ind w:left="-2835" w:right="-567"/>
      <w:rPr>
        <w:rFonts w:ascii="Sofia Pro Light" w:hAnsi="Sofia Pro Light"/>
        <w:color w:val="17365D" w:themeColor="text2" w:themeShade="BF"/>
        <w:sz w:val="16"/>
      </w:rPr>
    </w:pPr>
  </w:p>
  <w:p w14:paraId="6FDC67B2" w14:textId="62778B3B" w:rsidR="0045107E" w:rsidRPr="0045107E" w:rsidRDefault="001152F2" w:rsidP="0045107E">
    <w:pPr>
      <w:tabs>
        <w:tab w:val="center" w:pos="4550"/>
        <w:tab w:val="left" w:pos="5818"/>
      </w:tabs>
      <w:rPr>
        <w:rFonts w:ascii="Avenir Book" w:hAnsi="Avenir Book"/>
        <w:color w:val="0F243E" w:themeColor="text2" w:themeShade="80"/>
      </w:rPr>
    </w:pPr>
    <w:r>
      <w:rPr>
        <w:rFonts w:ascii="Avenir Book" w:hAnsi="Avenir Book"/>
        <w:color w:val="17365D" w:themeColor="text2" w:themeShade="BF"/>
        <w:sz w:val="16"/>
      </w:rPr>
      <w:t xml:space="preserve">      </w:t>
    </w:r>
    <w:r w:rsidR="006A40F5">
      <w:rPr>
        <w:rFonts w:ascii="Avenir Book" w:hAnsi="Avenir Book"/>
        <w:color w:val="17365D" w:themeColor="text2" w:themeShade="BF"/>
        <w:sz w:val="16"/>
      </w:rPr>
      <w:t xml:space="preserve">DOI (Hospital Alcívar): </w:t>
    </w:r>
    <w:r w:rsidR="00AA482D" w:rsidRPr="00B47116">
      <w:rPr>
        <w:rFonts w:ascii="Avenir Book" w:hAnsi="Avenir Book"/>
        <w:sz w:val="16"/>
      </w:rPr>
      <w:t>http://doi.org/10.61284/2</w:t>
    </w:r>
    <w:r w:rsidR="00C92B8B">
      <w:rPr>
        <w:rFonts w:ascii="Avenir Book" w:hAnsi="Avenir Book"/>
        <w:sz w:val="16"/>
      </w:rPr>
      <w:t>7</w:t>
    </w:r>
    <w:r w:rsidR="00FE43B7">
      <w:rPr>
        <w:rFonts w:ascii="Avenir Book" w:hAnsi="Avenir Book"/>
        <w:sz w:val="16"/>
      </w:rPr>
      <w:t>3</w:t>
    </w:r>
    <w:r w:rsidR="006A40F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 xml:space="preserve">         </w:t>
    </w:r>
    <w:r w:rsidR="00BE61A0">
      <w:rPr>
        <w:rFonts w:ascii="Avenir Book" w:hAnsi="Avenir Book"/>
        <w:color w:val="17365D" w:themeColor="text2" w:themeShade="BF"/>
        <w:sz w:val="16"/>
      </w:rPr>
      <w:t xml:space="preserve">  </w:t>
    </w:r>
    <w:r w:rsidR="002738D6">
      <w:rPr>
        <w:rFonts w:ascii="Avenir Book" w:hAnsi="Avenir Book"/>
        <w:color w:val="17365D" w:themeColor="text2" w:themeShade="BF"/>
        <w:sz w:val="16"/>
      </w:rPr>
      <w:t>ISSN-L: 2960-8309</w:t>
    </w:r>
    <w:r w:rsidR="00BE61A0">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4F27C1">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8B7EDB">
      <w:rPr>
        <w:rFonts w:ascii="Avenir Book" w:hAnsi="Avenir Book"/>
        <w:color w:val="17365D" w:themeColor="text2" w:themeShade="BF"/>
        <w:sz w:val="16"/>
      </w:rPr>
      <w:t xml:space="preserve">             </w:t>
    </w:r>
    <w:r w:rsidR="00C054C4">
      <w:rPr>
        <w:rFonts w:ascii="Avenir Book" w:hAnsi="Avenir Book"/>
        <w:color w:val="17365D" w:themeColor="text2" w:themeShade="BF"/>
        <w:sz w:val="16"/>
      </w:rPr>
      <w:t xml:space="preserve">    </w:t>
    </w:r>
    <w:r w:rsidR="008B7EDB">
      <w:rPr>
        <w:rFonts w:ascii="Avenir Book" w:hAnsi="Avenir Book"/>
        <w:color w:val="17365D" w:themeColor="text2" w:themeShade="BF"/>
        <w:sz w:val="16"/>
      </w:rPr>
      <w:t>Actas Médicas (Ecuador)</w:t>
    </w:r>
    <w:r w:rsidR="00973B83" w:rsidRPr="00FE29F6">
      <w:rPr>
        <w:rFonts w:ascii="Avenir Book" w:hAnsi="Avenir Book"/>
        <w:color w:val="17365D" w:themeColor="text2" w:themeShade="BF"/>
        <w:sz w:val="16"/>
      </w:rPr>
      <w:t xml:space="preserve"> 202</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8B7EDB">
      <w:rPr>
        <w:rFonts w:ascii="Avenir Book" w:hAnsi="Avenir Book"/>
        <w:color w:val="17365D" w:themeColor="text2" w:themeShade="BF"/>
        <w:sz w:val="16"/>
      </w:rPr>
      <w:t>3</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A65865">
      <w:rPr>
        <w:rFonts w:ascii="Avenir Book" w:hAnsi="Avenir Book"/>
        <w:color w:val="17365D" w:themeColor="text2" w:themeShade="BF"/>
        <w:sz w:val="16"/>
      </w:rPr>
      <w:t>2</w:t>
    </w:r>
    <w:r w:rsidR="00973B83" w:rsidRPr="00FE29F6">
      <w:rPr>
        <w:rFonts w:ascii="Avenir Book" w:hAnsi="Avenir Book"/>
        <w:color w:val="17365D" w:themeColor="text2" w:themeShade="BF"/>
        <w:sz w:val="16"/>
      </w:rPr>
      <w:t>)</w:t>
    </w:r>
    <w:r w:rsidR="006D42C4">
      <w:rPr>
        <w:rFonts w:ascii="Avenir Book" w:hAnsi="Avenir Book"/>
        <w:color w:val="17365D" w:themeColor="text2" w:themeShade="BF"/>
        <w:sz w:val="16"/>
      </w:rPr>
      <w:t>:</w:t>
    </w:r>
    <w:r w:rsidR="00A65865">
      <w:rPr>
        <w:rFonts w:ascii="Avenir Book" w:hAnsi="Avenir Book"/>
        <w:color w:val="17365D" w:themeColor="text2" w:themeShade="BF"/>
        <w:sz w:val="16"/>
      </w:rPr>
      <w:t>1</w:t>
    </w:r>
    <w:r w:rsidR="00075880">
      <w:rPr>
        <w:rFonts w:ascii="Avenir Book" w:hAnsi="Avenir Book"/>
        <w:color w:val="17365D" w:themeColor="text2" w:themeShade="BF"/>
        <w:sz w:val="16"/>
      </w:rPr>
      <w:t>75</w:t>
    </w:r>
    <w:r w:rsidR="009371CF">
      <w:rPr>
        <w:rFonts w:ascii="Avenir Book" w:hAnsi="Avenir Book"/>
        <w:color w:val="17365D" w:themeColor="text2" w:themeShade="BF"/>
        <w:sz w:val="16"/>
      </w:rPr>
      <w:t>-</w:t>
    </w:r>
    <w:r w:rsidR="00A65865">
      <w:rPr>
        <w:rFonts w:ascii="Avenir Book" w:hAnsi="Avenir Book"/>
        <w:color w:val="17365D" w:themeColor="text2" w:themeShade="BF"/>
        <w:sz w:val="16"/>
      </w:rPr>
      <w:t>1</w:t>
    </w:r>
    <w:r w:rsidR="00075880">
      <w:rPr>
        <w:rFonts w:ascii="Avenir Book" w:hAnsi="Avenir Book"/>
        <w:color w:val="17365D" w:themeColor="text2" w:themeShade="BF"/>
        <w:sz w:val="16"/>
      </w:rPr>
      <w:t>89</w:t>
    </w:r>
    <w:r w:rsidR="00A6586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0902" w14:textId="77777777" w:rsidR="00973B83" w:rsidRPr="0071500D" w:rsidRDefault="00973B83" w:rsidP="00EA50EA">
    <w:pPr>
      <w:tabs>
        <w:tab w:val="center" w:pos="4550"/>
        <w:tab w:val="left" w:pos="5818"/>
      </w:tabs>
      <w:ind w:right="-1277" w:firstLine="992"/>
      <w:jc w:val="center"/>
      <w:rPr>
        <w:rFonts w:ascii="Sofia Pro Light" w:hAnsi="Sofia Pro Light" w:cs="Arial"/>
        <w:color w:val="222A35"/>
        <w:lang w:val="es-EC" w:eastAsia="es-EC"/>
      </w:rPr>
    </w:pPr>
    <w:r w:rsidRPr="0071500D">
      <w:rPr>
        <w:rFonts w:ascii="Sofia Pro Light" w:hAnsi="Sofia Pro Light" w:cs="Arial"/>
        <w:color w:val="323E4F"/>
        <w:sz w:val="16"/>
        <w:lang w:val="es-EC" w:eastAsia="es-EC"/>
      </w:rPr>
      <w:t>Arboleda-Bustan J, et al. Rev. Ecuatoriana. Pediatr. 2020: 21 (2) Artículo 10 |</w:t>
    </w:r>
  </w:p>
  <w:p w14:paraId="597432EB" w14:textId="77777777" w:rsidR="00973B83" w:rsidRPr="0010748C" w:rsidRDefault="00973B83" w:rsidP="00ED734C">
    <w:pPr>
      <w:tabs>
        <w:tab w:val="left" w:pos="3401"/>
      </w:tabs>
      <w:ind w:left="-2835" w:right="-1277"/>
      <w:rPr>
        <w:rFonts w:ascii="Sofia Pro Light" w:hAnsi="Sofia Pro Light"/>
        <w:color w:val="17365D" w:themeColor="text2" w:themeShade="B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BB3C" w14:textId="77777777" w:rsidR="00842015" w:rsidRDefault="00842015" w:rsidP="00B25836">
      <w:r>
        <w:separator/>
      </w:r>
    </w:p>
  </w:footnote>
  <w:footnote w:type="continuationSeparator" w:id="0">
    <w:p w14:paraId="63F197BB" w14:textId="77777777" w:rsidR="00842015" w:rsidRDefault="00842015" w:rsidP="00B2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61D2" w14:textId="74E22943" w:rsidR="00973B83" w:rsidRPr="00FE29F6" w:rsidRDefault="00973B83" w:rsidP="00AD420A">
    <w:pPr>
      <w:spacing w:before="240"/>
      <w:jc w:val="both"/>
      <w:rPr>
        <w:rFonts w:ascii="Avenir Book" w:eastAsia="Arial" w:hAnsi="Avenir Book"/>
        <w:color w:val="16A0DA"/>
        <w:sz w:val="16"/>
      </w:rPr>
    </w:pPr>
    <w:r w:rsidRPr="002C6D8A">
      <w:rPr>
        <w:noProof/>
        <w:color w:val="000000" w:themeColor="text1"/>
        <w:sz w:val="28"/>
        <w:lang w:val="es-EC" w:eastAsia="es-EC"/>
      </w:rPr>
      <mc:AlternateContent>
        <mc:Choice Requires="wps">
          <w:drawing>
            <wp:anchor distT="0" distB="0" distL="114300" distR="114300" simplePos="0" relativeHeight="251657216" behindDoc="1" locked="0" layoutInCell="1" allowOverlap="1" wp14:anchorId="58CDBA4F" wp14:editId="78E04426">
              <wp:simplePos x="0" y="0"/>
              <wp:positionH relativeFrom="margin">
                <wp:posOffset>35560</wp:posOffset>
              </wp:positionH>
              <wp:positionV relativeFrom="paragraph">
                <wp:posOffset>377335</wp:posOffset>
              </wp:positionV>
              <wp:extent cx="6410325" cy="0"/>
              <wp:effectExtent l="0" t="0" r="15875" b="1270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10325"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9981C" id="Conector recto 36"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pt,29.7pt" to="507.55pt,2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" strokecolor="#6d6e70" strokeweight=".5pt">
              <w10:wrap anchorx="margin"/>
            </v:line>
          </w:pict>
        </mc:Fallback>
      </mc:AlternateContent>
    </w:r>
    <w:r w:rsidR="009371CF" w:rsidRPr="002C6D8A">
      <w:rPr>
        <w:rFonts w:ascii="Century Gothic" w:eastAsia="Arial" w:hAnsi="Century Gothic"/>
        <w:color w:val="000000" w:themeColor="text1"/>
        <w:w w:val="98"/>
        <w:sz w:val="20"/>
      </w:rPr>
      <w:t>DOI:10</w:t>
    </w:r>
    <w:r w:rsidR="00D17653">
      <w:rPr>
        <w:rFonts w:ascii="Century Gothic" w:eastAsia="Arial" w:hAnsi="Century Gothic"/>
        <w:color w:val="000000" w:themeColor="text1"/>
        <w:w w:val="98"/>
        <w:sz w:val="20"/>
      </w:rPr>
      <w:t>.61284</w:t>
    </w:r>
    <w:r w:rsidR="009371CF" w:rsidRPr="002C6D8A">
      <w:rPr>
        <w:rFonts w:ascii="Century Gothic" w:eastAsia="Arial" w:hAnsi="Century Gothic"/>
        <w:color w:val="000000" w:themeColor="text1"/>
        <w:w w:val="98"/>
        <w:sz w:val="20"/>
      </w:rPr>
      <w:t>/</w:t>
    </w:r>
    <w:r w:rsidR="00054947">
      <w:rPr>
        <w:rFonts w:ascii="Century Gothic" w:eastAsia="Arial" w:hAnsi="Century Gothic"/>
        <w:color w:val="000000" w:themeColor="text1"/>
        <w:w w:val="98"/>
        <w:sz w:val="20"/>
      </w:rPr>
      <w:t>2</w:t>
    </w:r>
    <w:r w:rsidR="00C92B8B">
      <w:rPr>
        <w:rFonts w:ascii="Century Gothic" w:eastAsia="Arial" w:hAnsi="Century Gothic"/>
        <w:color w:val="000000" w:themeColor="text1"/>
        <w:w w:val="98"/>
        <w:sz w:val="20"/>
      </w:rPr>
      <w:t>7</w:t>
    </w:r>
    <w:r w:rsidR="00FE43B7">
      <w:rPr>
        <w:rFonts w:ascii="Century Gothic" w:eastAsia="Arial" w:hAnsi="Century Gothic"/>
        <w:color w:val="000000" w:themeColor="text1"/>
        <w:w w:val="98"/>
        <w:sz w:val="20"/>
      </w:rPr>
      <w:t>3</w:t>
    </w:r>
    <w:r w:rsidRPr="002C6D8A">
      <w:rPr>
        <w:rFonts w:ascii="Century Gothic" w:eastAsia="Arial" w:hAnsi="Century Gothic"/>
        <w:color w:val="000000" w:themeColor="text1"/>
        <w:w w:val="98"/>
        <w:sz w:val="16"/>
      </w:rPr>
      <w:t xml:space="preserve">                         </w:t>
    </w:r>
    <w:r w:rsidR="00686F2A" w:rsidRPr="002C6D8A">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39628E">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6E1D6F">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B47116">
      <w:rPr>
        <w:rFonts w:ascii="Century Gothic" w:eastAsia="Arial" w:hAnsi="Century Gothic"/>
        <w:color w:val="000000" w:themeColor="text1"/>
        <w:w w:val="98"/>
        <w:sz w:val="16"/>
      </w:rPr>
      <w:t xml:space="preserve">        </w:t>
    </w:r>
    <w:r w:rsidR="00D476AB">
      <w:rPr>
        <w:rFonts w:ascii="Century Gothic" w:eastAsia="Arial" w:hAnsi="Century Gothic"/>
        <w:color w:val="000000" w:themeColor="text1"/>
        <w:w w:val="98"/>
        <w:sz w:val="16"/>
      </w:rPr>
      <w:t xml:space="preserve">            </w:t>
    </w:r>
    <w:r w:rsidR="00B47116">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2925A8">
      <w:rPr>
        <w:rFonts w:ascii="Century Gothic" w:eastAsia="Arial" w:hAnsi="Century Gothic"/>
        <w:color w:val="000000" w:themeColor="text1"/>
        <w:w w:val="98"/>
        <w:sz w:val="16"/>
      </w:rPr>
      <w:t xml:space="preserve">                               </w:t>
    </w:r>
    <w:r w:rsidR="00411438">
      <w:rPr>
        <w:rFonts w:ascii="Century Gothic" w:eastAsia="Arial" w:hAnsi="Century Gothic"/>
        <w:color w:val="000000" w:themeColor="text1"/>
        <w:w w:val="98"/>
        <w:sz w:val="16"/>
      </w:rPr>
      <w:t xml:space="preserve"> </w:t>
    </w:r>
    <w:r w:rsidR="001F2F33">
      <w:rPr>
        <w:rFonts w:ascii="Avenir Book" w:eastAsia="Arial" w:hAnsi="Avenir Book"/>
        <w:color w:val="16A0DA"/>
        <w:sz w:val="18"/>
      </w:rPr>
      <w:t>N</w:t>
    </w:r>
    <w:r w:rsidR="007062AF">
      <w:rPr>
        <w:rFonts w:ascii="Avenir Book" w:eastAsia="Arial" w:hAnsi="Avenir Book"/>
        <w:color w:val="16A0DA"/>
        <w:sz w:val="18"/>
      </w:rPr>
      <w:t>efrología</w:t>
    </w:r>
    <w:r w:rsidR="0039628E">
      <w:rPr>
        <w:rFonts w:ascii="Avenir Book" w:eastAsia="Arial" w:hAnsi="Avenir Book"/>
        <w:color w:val="16A0DA"/>
        <w:sz w:val="18"/>
      </w:rPr>
      <w:t xml:space="preserve"> </w:t>
    </w:r>
    <w:r w:rsidRPr="00FE29F6">
      <w:rPr>
        <w:rFonts w:ascii="Avenir Book" w:eastAsia="Arial" w:hAnsi="Avenir Book"/>
        <w:color w:val="929497"/>
        <w:sz w:val="18"/>
      </w:rPr>
      <w:t>|</w:t>
    </w:r>
    <w:r w:rsidRPr="00FE29F6">
      <w:rPr>
        <w:rFonts w:ascii="Avenir Book" w:eastAsia="Arial" w:hAnsi="Avenir Book"/>
        <w:color w:val="16A0DA"/>
        <w:sz w:val="18"/>
      </w:rPr>
      <w:t xml:space="preserve"> </w:t>
    </w:r>
    <w:r w:rsidR="007062AF">
      <w:rPr>
        <w:rFonts w:ascii="Avenir Book" w:eastAsia="Arial" w:hAnsi="Avenir Book"/>
        <w:color w:val="16A0DA"/>
        <w:sz w:val="18"/>
      </w:rPr>
      <w:t>Medicina Interna</w:t>
    </w:r>
  </w:p>
  <w:p w14:paraId="78DA9641" w14:textId="77777777" w:rsidR="00AC37FC" w:rsidRDefault="00AC37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9F" w14:textId="77777777" w:rsidR="00973B83" w:rsidRDefault="00973B83" w:rsidP="00B212BE">
    <w:pPr>
      <w:spacing w:line="0" w:lineRule="atLeast"/>
      <w:rPr>
        <w:rFonts w:ascii="Lucida Sans" w:eastAsia="Adobe Fan Heiti Std B" w:hAnsi="Lucida Sans" w:cs="Lucida Sans"/>
        <w:b/>
        <w:noProof/>
        <w:lang w:val="es-EC" w:eastAsia="es-EC"/>
      </w:rPr>
    </w:pPr>
  </w:p>
  <w:p w14:paraId="60EE9C13" w14:textId="77777777" w:rsidR="00973B83" w:rsidRDefault="00973B83" w:rsidP="00B212BE">
    <w:pPr>
      <w:spacing w:line="0" w:lineRule="atLeast"/>
      <w:rPr>
        <w:rFonts w:ascii="Lucida Sans" w:eastAsia="Adobe Fan Heiti Std B" w:hAnsi="Lucida Sans" w:cs="Lucida Sans"/>
        <w:b/>
        <w:noProof/>
        <w:lang w:val="es-EC" w:eastAsia="es-EC"/>
      </w:rPr>
    </w:pPr>
  </w:p>
  <w:p w14:paraId="3B1E2835" w14:textId="77777777" w:rsidR="00973B83" w:rsidRPr="00B239C7" w:rsidRDefault="00973B83" w:rsidP="00B212BE">
    <w:pPr>
      <w:spacing w:line="0" w:lineRule="atLeast"/>
      <w:rPr>
        <w:rFonts w:ascii="Lucida Sans" w:eastAsia="Adobe Fan Heiti Std B" w:hAnsi="Lucida Sans" w:cs="Lucida Sans"/>
        <w:b/>
        <w:noProof/>
        <w:sz w:val="10"/>
        <w:szCs w:val="10"/>
        <w:lang w:val="es-EC" w:eastAsia="es-EC"/>
      </w:rPr>
    </w:pPr>
  </w:p>
  <w:p w14:paraId="09060A30" w14:textId="667F6FAD" w:rsidR="00973B83" w:rsidRPr="00876068" w:rsidRDefault="00876068" w:rsidP="00876068">
    <w:pPr>
      <w:spacing w:before="240" w:line="0" w:lineRule="atLeast"/>
      <w:rPr>
        <w:rFonts w:ascii="Cordia New" w:hAnsi="Cordia New" w:cs="Cordia New"/>
        <w:b/>
        <w:noProof/>
        <w:lang w:val="es-EC" w:eastAsia="es-EC"/>
      </w:rPr>
    </w:pPr>
    <w:r>
      <w:rPr>
        <w:rFonts w:ascii="Cordia New" w:eastAsia="Adobe Fan Heiti Std B" w:hAnsi="Cordia New" w:cs="Cordia New"/>
        <w:b/>
        <w:noProof/>
        <w:lang w:val="es-EC" w:eastAsia="es-EC"/>
      </w:rPr>
      <w:t>ACTAS MÉDICAS (ECUADOR)</w:t>
    </w:r>
    <w:r w:rsidR="00973B83" w:rsidRPr="00876068">
      <w:rPr>
        <w:rFonts w:ascii="Cordia New" w:hAnsi="Cordia New" w:cs="Cordia New" w:hint="cs"/>
        <w:b/>
        <w:noProof/>
        <w:lang w:val="es-EC" w:eastAsia="es-EC"/>
      </w:rPr>
      <w:t xml:space="preserve"> </w:t>
    </w:r>
    <w:r w:rsidR="00973B83" w:rsidRPr="00876068">
      <w:rPr>
        <w:rFonts w:ascii="Cordia New" w:hAnsi="Cordia New" w:cs="Cordia New" w:hint="cs"/>
        <w:b/>
        <w:noProof/>
        <w:lang w:val="es-EC" w:eastAsia="es-EC"/>
      </w:rPr>
      <w:tab/>
    </w:r>
    <w:r w:rsidR="00973B83" w:rsidRPr="00876068">
      <w:rPr>
        <w:rFonts w:ascii="Cordia New" w:hAnsi="Cordia New" w:cs="Cordia New" w:hint="cs"/>
        <w:b/>
        <w:noProof/>
        <w:lang w:val="es-EC" w:eastAsia="es-EC"/>
      </w:rPr>
      <w:tab/>
    </w:r>
    <w:r w:rsidR="00F11C97">
      <w:rPr>
        <w:rFonts w:ascii="Cordia New" w:hAnsi="Cordia New" w:cs="Cordia New"/>
        <w:b/>
        <w:noProof/>
        <w:lang w:val="es-EC" w:eastAsia="es-EC"/>
      </w:rPr>
      <w:t xml:space="preserve">                                                            ARTÍCULO ORIGINAL</w:t>
    </w:r>
  </w:p>
  <w:p w14:paraId="60065036" w14:textId="463D39EE" w:rsidR="00973B83" w:rsidRDefault="00973B83" w:rsidP="00E31AE4">
    <w:pPr>
      <w:spacing w:line="0" w:lineRule="atLeast"/>
      <w:rPr>
        <w:rFonts w:ascii="Roboto" w:eastAsia="Arial" w:hAnsi="Roboto"/>
        <w:color w:val="929497"/>
        <w:sz w:val="16"/>
      </w:rPr>
    </w:pPr>
    <w:r>
      <w:rPr>
        <w:rFonts w:ascii="Arial" w:eastAsia="Arial" w:hAnsi="Arial"/>
        <w:color w:val="929497"/>
        <w:sz w:val="16"/>
      </w:rPr>
      <w:tab/>
    </w:r>
    <w:hyperlink r:id="rId1" w:history="1">
      <w:r w:rsidR="00E17A76" w:rsidRPr="00E17A76">
        <w:rPr>
          <w:rStyle w:val="Hipervnculo"/>
          <w:rFonts w:ascii="Roboto" w:eastAsia="Arial" w:hAnsi="Roboto"/>
          <w:sz w:val="16"/>
        </w:rPr>
        <w:t>actasmedicas.ec</w:t>
      </w:r>
    </w:hyperlink>
    <w:r w:rsidRPr="00DF5A40">
      <w:rPr>
        <w:rFonts w:ascii="Roboto" w:eastAsia="Arial" w:hAnsi="Roboto"/>
        <w:color w:val="929497"/>
        <w:sz w:val="16"/>
      </w:rPr>
      <w:tab/>
    </w:r>
  </w:p>
  <w:p w14:paraId="688C57B8" w14:textId="00139E10" w:rsidR="00973B83" w:rsidRPr="00FE0B82" w:rsidRDefault="00973B83" w:rsidP="00FE0B82">
    <w:pPr>
      <w:spacing w:line="0" w:lineRule="atLeast"/>
      <w:rPr>
        <w:rFonts w:ascii="Roboto" w:eastAsia="Arial" w:hAnsi="Roboto"/>
        <w:color w:val="929497"/>
        <w:sz w:val="16"/>
      </w:rPr>
    </w:pPr>
    <w:r w:rsidRPr="00DF5A40">
      <w:rPr>
        <w:rFonts w:ascii="Roboto" w:hAnsi="Roboto"/>
        <w:noProof/>
        <w:lang w:val="es-EC" w:eastAsia="es-EC"/>
      </w:rPr>
      <w:drawing>
        <wp:anchor distT="0" distB="0" distL="114300" distR="114300" simplePos="0" relativeHeight="251695104" behindDoc="1" locked="0" layoutInCell="1" allowOverlap="1" wp14:anchorId="00AD8751" wp14:editId="1C2CD398">
          <wp:simplePos x="0" y="0"/>
          <wp:positionH relativeFrom="page">
            <wp:posOffset>7067550</wp:posOffset>
          </wp:positionH>
          <wp:positionV relativeFrom="page">
            <wp:posOffset>539750</wp:posOffset>
          </wp:positionV>
          <wp:extent cx="245110" cy="245110"/>
          <wp:effectExtent l="0" t="0" r="2540" b="2540"/>
          <wp:wrapNone/>
          <wp:docPr id="1162297429" name="Imagen 116229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5110" cy="24511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w:drawing>
        <wp:anchor distT="0" distB="0" distL="114300" distR="114300" simplePos="0" relativeHeight="251694080" behindDoc="1" locked="0" layoutInCell="1" allowOverlap="1" wp14:anchorId="7EBE254A" wp14:editId="5FA980A1">
          <wp:simplePos x="0" y="0"/>
          <wp:positionH relativeFrom="page">
            <wp:posOffset>6286500</wp:posOffset>
          </wp:positionH>
          <wp:positionV relativeFrom="page">
            <wp:posOffset>428625</wp:posOffset>
          </wp:positionV>
          <wp:extent cx="233680" cy="364490"/>
          <wp:effectExtent l="0" t="0" r="0" b="0"/>
          <wp:wrapNone/>
          <wp:docPr id="458893159" name="Imagen 45889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36449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mc:AlternateContent>
        <mc:Choice Requires="wps">
          <w:drawing>
            <wp:anchor distT="0" distB="0" distL="114300" distR="114300" simplePos="0" relativeHeight="251693056" behindDoc="1" locked="0" layoutInCell="1" allowOverlap="1" wp14:anchorId="04B88293" wp14:editId="3575EBF6">
              <wp:simplePos x="0" y="0"/>
              <wp:positionH relativeFrom="page">
                <wp:posOffset>6796405</wp:posOffset>
              </wp:positionH>
              <wp:positionV relativeFrom="page">
                <wp:posOffset>457200</wp:posOffset>
              </wp:positionV>
              <wp:extent cx="0" cy="411480"/>
              <wp:effectExtent l="5080" t="9525" r="13970" b="762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68E75" id="Conector recto 2"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15pt,36pt" to="535.1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" strokecolor="#6d6e70" strokeweight=".25pt">
              <w10:wrap anchorx="page" anchory="page"/>
            </v:line>
          </w:pict>
        </mc:Fallback>
      </mc:AlternateContent>
    </w:r>
    <w:r w:rsidRPr="00DF5A40">
      <w:rPr>
        <w:rFonts w:ascii="Roboto" w:hAnsi="Roboto"/>
        <w:noProof/>
        <w:lang w:val="es-EC" w:eastAsia="es-EC"/>
      </w:rPr>
      <mc:AlternateContent>
        <mc:Choice Requires="wps">
          <w:drawing>
            <wp:anchor distT="0" distB="0" distL="114300" distR="114300" simplePos="0" relativeHeight="251692032" behindDoc="1" locked="0" layoutInCell="1" allowOverlap="1" wp14:anchorId="07EA1CCE" wp14:editId="3B5FB58C">
              <wp:simplePos x="0" y="0"/>
              <wp:positionH relativeFrom="page">
                <wp:posOffset>6015355</wp:posOffset>
              </wp:positionH>
              <wp:positionV relativeFrom="page">
                <wp:posOffset>457200</wp:posOffset>
              </wp:positionV>
              <wp:extent cx="0" cy="411480"/>
              <wp:effectExtent l="5080" t="9525" r="13970" b="762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7EDEF" id="Conector recto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65pt,36pt" to="473.6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" strokecolor="#6d6e7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8DF"/>
    <w:multiLevelType w:val="hybridMultilevel"/>
    <w:tmpl w:val="A566E656"/>
    <w:lvl w:ilvl="0" w:tplc="60A4E93E">
      <w:numFmt w:val="bullet"/>
      <w:lvlText w:val=""/>
      <w:lvlJc w:val="left"/>
      <w:pPr>
        <w:ind w:left="720" w:hanging="360"/>
      </w:pPr>
      <w:rPr>
        <w:rFonts w:ascii="Symbol" w:eastAsiaTheme="minorHAnsi" w:hAnsi="Symbol" w:cs="Times New Roman"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B57D3"/>
    <w:multiLevelType w:val="hybridMultilevel"/>
    <w:tmpl w:val="F06AA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294228"/>
    <w:multiLevelType w:val="hybridMultilevel"/>
    <w:tmpl w:val="FE804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7106EBE"/>
    <w:multiLevelType w:val="hybridMultilevel"/>
    <w:tmpl w:val="37A2C610"/>
    <w:lvl w:ilvl="0" w:tplc="0FBE3378">
      <w:start w:val="1"/>
      <w:numFmt w:val="decimal"/>
      <w:lvlText w:val="%1."/>
      <w:lvlJc w:val="left"/>
      <w:pPr>
        <w:ind w:left="700" w:hanging="360"/>
      </w:pPr>
      <w:rPr>
        <w:rFonts w:hint="default"/>
        <w:color w:val="000000" w:themeColor="text1"/>
      </w:rPr>
    </w:lvl>
    <w:lvl w:ilvl="1" w:tplc="300A0019" w:tentative="1">
      <w:start w:val="1"/>
      <w:numFmt w:val="lowerLetter"/>
      <w:lvlText w:val="%2."/>
      <w:lvlJc w:val="left"/>
      <w:pPr>
        <w:ind w:left="1420" w:hanging="360"/>
      </w:pPr>
    </w:lvl>
    <w:lvl w:ilvl="2" w:tplc="300A001B" w:tentative="1">
      <w:start w:val="1"/>
      <w:numFmt w:val="lowerRoman"/>
      <w:lvlText w:val="%3."/>
      <w:lvlJc w:val="right"/>
      <w:pPr>
        <w:ind w:left="2140" w:hanging="180"/>
      </w:pPr>
    </w:lvl>
    <w:lvl w:ilvl="3" w:tplc="300A000F" w:tentative="1">
      <w:start w:val="1"/>
      <w:numFmt w:val="decimal"/>
      <w:lvlText w:val="%4."/>
      <w:lvlJc w:val="left"/>
      <w:pPr>
        <w:ind w:left="2860" w:hanging="360"/>
      </w:pPr>
    </w:lvl>
    <w:lvl w:ilvl="4" w:tplc="300A0019" w:tentative="1">
      <w:start w:val="1"/>
      <w:numFmt w:val="lowerLetter"/>
      <w:lvlText w:val="%5."/>
      <w:lvlJc w:val="left"/>
      <w:pPr>
        <w:ind w:left="3580" w:hanging="360"/>
      </w:pPr>
    </w:lvl>
    <w:lvl w:ilvl="5" w:tplc="300A001B" w:tentative="1">
      <w:start w:val="1"/>
      <w:numFmt w:val="lowerRoman"/>
      <w:lvlText w:val="%6."/>
      <w:lvlJc w:val="right"/>
      <w:pPr>
        <w:ind w:left="4300" w:hanging="180"/>
      </w:pPr>
    </w:lvl>
    <w:lvl w:ilvl="6" w:tplc="300A000F" w:tentative="1">
      <w:start w:val="1"/>
      <w:numFmt w:val="decimal"/>
      <w:lvlText w:val="%7."/>
      <w:lvlJc w:val="left"/>
      <w:pPr>
        <w:ind w:left="5020" w:hanging="360"/>
      </w:pPr>
    </w:lvl>
    <w:lvl w:ilvl="7" w:tplc="300A0019" w:tentative="1">
      <w:start w:val="1"/>
      <w:numFmt w:val="lowerLetter"/>
      <w:lvlText w:val="%8."/>
      <w:lvlJc w:val="left"/>
      <w:pPr>
        <w:ind w:left="5740" w:hanging="360"/>
      </w:pPr>
    </w:lvl>
    <w:lvl w:ilvl="8" w:tplc="300A001B" w:tentative="1">
      <w:start w:val="1"/>
      <w:numFmt w:val="lowerRoman"/>
      <w:lvlText w:val="%9."/>
      <w:lvlJc w:val="right"/>
      <w:pPr>
        <w:ind w:left="6460" w:hanging="180"/>
      </w:pPr>
    </w:lvl>
  </w:abstractNum>
  <w:abstractNum w:abstractNumId="4" w15:restartNumberingAfterBreak="0">
    <w:nsid w:val="1BE545C8"/>
    <w:multiLevelType w:val="hybridMultilevel"/>
    <w:tmpl w:val="AB1E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95802"/>
    <w:multiLevelType w:val="multilevel"/>
    <w:tmpl w:val="29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27F1C"/>
    <w:multiLevelType w:val="hybridMultilevel"/>
    <w:tmpl w:val="39CCA1D8"/>
    <w:lvl w:ilvl="0" w:tplc="47B8F034">
      <w:start w:val="1"/>
      <w:numFmt w:val="decimal"/>
      <w:lvlText w:val="%1."/>
      <w:lvlJc w:val="left"/>
      <w:pPr>
        <w:ind w:left="949" w:hanging="641"/>
      </w:pPr>
      <w:rPr>
        <w:rFonts w:ascii="Arial MT" w:eastAsia="Arial MT" w:hAnsi="Arial MT" w:cs="Arial MT" w:hint="default"/>
        <w:b w:val="0"/>
        <w:bCs w:val="0"/>
        <w:i w:val="0"/>
        <w:iCs w:val="0"/>
        <w:spacing w:val="-2"/>
        <w:w w:val="100"/>
        <w:sz w:val="24"/>
        <w:szCs w:val="24"/>
        <w:lang w:val="es-ES" w:eastAsia="en-US" w:bidi="ar-SA"/>
      </w:rPr>
    </w:lvl>
    <w:lvl w:ilvl="1" w:tplc="93DE23B8">
      <w:numFmt w:val="bullet"/>
      <w:lvlText w:val="•"/>
      <w:lvlJc w:val="left"/>
      <w:pPr>
        <w:ind w:left="1796" w:hanging="641"/>
      </w:pPr>
      <w:rPr>
        <w:rFonts w:hint="default"/>
        <w:lang w:val="es-ES" w:eastAsia="en-US" w:bidi="ar-SA"/>
      </w:rPr>
    </w:lvl>
    <w:lvl w:ilvl="2" w:tplc="9780A1AE">
      <w:numFmt w:val="bullet"/>
      <w:lvlText w:val="•"/>
      <w:lvlJc w:val="left"/>
      <w:pPr>
        <w:ind w:left="2652" w:hanging="641"/>
      </w:pPr>
      <w:rPr>
        <w:rFonts w:hint="default"/>
        <w:lang w:val="es-ES" w:eastAsia="en-US" w:bidi="ar-SA"/>
      </w:rPr>
    </w:lvl>
    <w:lvl w:ilvl="3" w:tplc="F89ADBBC">
      <w:numFmt w:val="bullet"/>
      <w:lvlText w:val="•"/>
      <w:lvlJc w:val="left"/>
      <w:pPr>
        <w:ind w:left="3508" w:hanging="641"/>
      </w:pPr>
      <w:rPr>
        <w:rFonts w:hint="default"/>
        <w:lang w:val="es-ES" w:eastAsia="en-US" w:bidi="ar-SA"/>
      </w:rPr>
    </w:lvl>
    <w:lvl w:ilvl="4" w:tplc="65E4562A">
      <w:numFmt w:val="bullet"/>
      <w:lvlText w:val="•"/>
      <w:lvlJc w:val="left"/>
      <w:pPr>
        <w:ind w:left="4364" w:hanging="641"/>
      </w:pPr>
      <w:rPr>
        <w:rFonts w:hint="default"/>
        <w:lang w:val="es-ES" w:eastAsia="en-US" w:bidi="ar-SA"/>
      </w:rPr>
    </w:lvl>
    <w:lvl w:ilvl="5" w:tplc="202C9B7E">
      <w:numFmt w:val="bullet"/>
      <w:lvlText w:val="•"/>
      <w:lvlJc w:val="left"/>
      <w:pPr>
        <w:ind w:left="5220" w:hanging="641"/>
      </w:pPr>
      <w:rPr>
        <w:rFonts w:hint="default"/>
        <w:lang w:val="es-ES" w:eastAsia="en-US" w:bidi="ar-SA"/>
      </w:rPr>
    </w:lvl>
    <w:lvl w:ilvl="6" w:tplc="9B3A6BE6">
      <w:numFmt w:val="bullet"/>
      <w:lvlText w:val="•"/>
      <w:lvlJc w:val="left"/>
      <w:pPr>
        <w:ind w:left="6076" w:hanging="641"/>
      </w:pPr>
      <w:rPr>
        <w:rFonts w:hint="default"/>
        <w:lang w:val="es-ES" w:eastAsia="en-US" w:bidi="ar-SA"/>
      </w:rPr>
    </w:lvl>
    <w:lvl w:ilvl="7" w:tplc="D084D45C">
      <w:numFmt w:val="bullet"/>
      <w:lvlText w:val="•"/>
      <w:lvlJc w:val="left"/>
      <w:pPr>
        <w:ind w:left="6932" w:hanging="641"/>
      </w:pPr>
      <w:rPr>
        <w:rFonts w:hint="default"/>
        <w:lang w:val="es-ES" w:eastAsia="en-US" w:bidi="ar-SA"/>
      </w:rPr>
    </w:lvl>
    <w:lvl w:ilvl="8" w:tplc="5C964CBA">
      <w:numFmt w:val="bullet"/>
      <w:lvlText w:val="•"/>
      <w:lvlJc w:val="left"/>
      <w:pPr>
        <w:ind w:left="7788" w:hanging="641"/>
      </w:pPr>
      <w:rPr>
        <w:rFonts w:hint="default"/>
        <w:lang w:val="es-ES" w:eastAsia="en-US" w:bidi="ar-SA"/>
      </w:rPr>
    </w:lvl>
  </w:abstractNum>
  <w:abstractNum w:abstractNumId="7" w15:restartNumberingAfterBreak="0">
    <w:nsid w:val="2BA04B03"/>
    <w:multiLevelType w:val="hybridMultilevel"/>
    <w:tmpl w:val="1CD09C52"/>
    <w:lvl w:ilvl="0" w:tplc="6A105C86">
      <w:start w:val="1"/>
      <w:numFmt w:val="decimal"/>
      <w:lvlText w:val="%1."/>
      <w:lvlJc w:val="left"/>
      <w:pPr>
        <w:ind w:left="380" w:hanging="360"/>
      </w:pPr>
      <w:rPr>
        <w:rFonts w:hint="default"/>
      </w:rPr>
    </w:lvl>
    <w:lvl w:ilvl="1" w:tplc="300A0019" w:tentative="1">
      <w:start w:val="1"/>
      <w:numFmt w:val="lowerLetter"/>
      <w:lvlText w:val="%2."/>
      <w:lvlJc w:val="left"/>
      <w:pPr>
        <w:ind w:left="1100" w:hanging="360"/>
      </w:pPr>
    </w:lvl>
    <w:lvl w:ilvl="2" w:tplc="300A001B" w:tentative="1">
      <w:start w:val="1"/>
      <w:numFmt w:val="lowerRoman"/>
      <w:lvlText w:val="%3."/>
      <w:lvlJc w:val="right"/>
      <w:pPr>
        <w:ind w:left="1820" w:hanging="180"/>
      </w:pPr>
    </w:lvl>
    <w:lvl w:ilvl="3" w:tplc="300A000F" w:tentative="1">
      <w:start w:val="1"/>
      <w:numFmt w:val="decimal"/>
      <w:lvlText w:val="%4."/>
      <w:lvlJc w:val="left"/>
      <w:pPr>
        <w:ind w:left="2540" w:hanging="360"/>
      </w:pPr>
    </w:lvl>
    <w:lvl w:ilvl="4" w:tplc="300A0019" w:tentative="1">
      <w:start w:val="1"/>
      <w:numFmt w:val="lowerLetter"/>
      <w:lvlText w:val="%5."/>
      <w:lvlJc w:val="left"/>
      <w:pPr>
        <w:ind w:left="3260" w:hanging="360"/>
      </w:pPr>
    </w:lvl>
    <w:lvl w:ilvl="5" w:tplc="300A001B" w:tentative="1">
      <w:start w:val="1"/>
      <w:numFmt w:val="lowerRoman"/>
      <w:lvlText w:val="%6."/>
      <w:lvlJc w:val="right"/>
      <w:pPr>
        <w:ind w:left="3980" w:hanging="180"/>
      </w:pPr>
    </w:lvl>
    <w:lvl w:ilvl="6" w:tplc="300A000F" w:tentative="1">
      <w:start w:val="1"/>
      <w:numFmt w:val="decimal"/>
      <w:lvlText w:val="%7."/>
      <w:lvlJc w:val="left"/>
      <w:pPr>
        <w:ind w:left="4700" w:hanging="360"/>
      </w:pPr>
    </w:lvl>
    <w:lvl w:ilvl="7" w:tplc="300A0019" w:tentative="1">
      <w:start w:val="1"/>
      <w:numFmt w:val="lowerLetter"/>
      <w:lvlText w:val="%8."/>
      <w:lvlJc w:val="left"/>
      <w:pPr>
        <w:ind w:left="5420" w:hanging="360"/>
      </w:pPr>
    </w:lvl>
    <w:lvl w:ilvl="8" w:tplc="300A001B" w:tentative="1">
      <w:start w:val="1"/>
      <w:numFmt w:val="lowerRoman"/>
      <w:lvlText w:val="%9."/>
      <w:lvlJc w:val="right"/>
      <w:pPr>
        <w:ind w:left="6140" w:hanging="180"/>
      </w:pPr>
    </w:lvl>
  </w:abstractNum>
  <w:abstractNum w:abstractNumId="8" w15:restartNumberingAfterBreak="0">
    <w:nsid w:val="2C3C2FDA"/>
    <w:multiLevelType w:val="hybridMultilevel"/>
    <w:tmpl w:val="403E202E"/>
    <w:lvl w:ilvl="0" w:tplc="BABAFFDC">
      <w:start w:val="1"/>
      <w:numFmt w:val="decimal"/>
      <w:lvlText w:val="%1."/>
      <w:lvlJc w:val="left"/>
      <w:pPr>
        <w:ind w:left="76"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9" w15:restartNumberingAfterBreak="0">
    <w:nsid w:val="32CD1DBC"/>
    <w:multiLevelType w:val="hybridMultilevel"/>
    <w:tmpl w:val="F06AA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F23280"/>
    <w:multiLevelType w:val="hybridMultilevel"/>
    <w:tmpl w:val="DD72E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E2E3CB3"/>
    <w:multiLevelType w:val="hybridMultilevel"/>
    <w:tmpl w:val="9CC24ED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B9B2DF0"/>
    <w:multiLevelType w:val="hybridMultilevel"/>
    <w:tmpl w:val="AA40F6DE"/>
    <w:lvl w:ilvl="0" w:tplc="10ACD5A2">
      <w:start w:val="1"/>
      <w:numFmt w:val="decimal"/>
      <w:lvlText w:val="%1."/>
      <w:lvlJc w:val="left"/>
      <w:pPr>
        <w:ind w:left="460" w:hanging="360"/>
      </w:pPr>
      <w:rPr>
        <w:rFonts w:ascii="Microsoft Sans Serif" w:eastAsia="Microsoft Sans Serif" w:hAnsi="Microsoft Sans Serif" w:cs="Microsoft Sans Serif" w:hint="default"/>
        <w:w w:val="100"/>
        <w:sz w:val="20"/>
        <w:szCs w:val="20"/>
        <w:lang w:val="es-ES" w:eastAsia="en-US" w:bidi="ar-SA"/>
      </w:rPr>
    </w:lvl>
    <w:lvl w:ilvl="1" w:tplc="268407BC">
      <w:numFmt w:val="bullet"/>
      <w:lvlText w:val="•"/>
      <w:lvlJc w:val="left"/>
      <w:pPr>
        <w:ind w:left="1347" w:hanging="360"/>
      </w:pPr>
      <w:rPr>
        <w:rFonts w:hint="default"/>
        <w:lang w:val="es-ES" w:eastAsia="en-US" w:bidi="ar-SA"/>
      </w:rPr>
    </w:lvl>
    <w:lvl w:ilvl="2" w:tplc="085CF158">
      <w:numFmt w:val="bullet"/>
      <w:lvlText w:val="•"/>
      <w:lvlJc w:val="left"/>
      <w:pPr>
        <w:ind w:left="2234" w:hanging="360"/>
      </w:pPr>
      <w:rPr>
        <w:rFonts w:hint="default"/>
        <w:lang w:val="es-ES" w:eastAsia="en-US" w:bidi="ar-SA"/>
      </w:rPr>
    </w:lvl>
    <w:lvl w:ilvl="3" w:tplc="6E5AF68A">
      <w:numFmt w:val="bullet"/>
      <w:lvlText w:val="•"/>
      <w:lvlJc w:val="left"/>
      <w:pPr>
        <w:ind w:left="3121" w:hanging="360"/>
      </w:pPr>
      <w:rPr>
        <w:rFonts w:hint="default"/>
        <w:lang w:val="es-ES" w:eastAsia="en-US" w:bidi="ar-SA"/>
      </w:rPr>
    </w:lvl>
    <w:lvl w:ilvl="4" w:tplc="917827A6">
      <w:numFmt w:val="bullet"/>
      <w:lvlText w:val="•"/>
      <w:lvlJc w:val="left"/>
      <w:pPr>
        <w:ind w:left="4008" w:hanging="360"/>
      </w:pPr>
      <w:rPr>
        <w:rFonts w:hint="default"/>
        <w:lang w:val="es-ES" w:eastAsia="en-US" w:bidi="ar-SA"/>
      </w:rPr>
    </w:lvl>
    <w:lvl w:ilvl="5" w:tplc="922AFABC">
      <w:numFmt w:val="bullet"/>
      <w:lvlText w:val="•"/>
      <w:lvlJc w:val="left"/>
      <w:pPr>
        <w:ind w:left="4896" w:hanging="360"/>
      </w:pPr>
      <w:rPr>
        <w:rFonts w:hint="default"/>
        <w:lang w:val="es-ES" w:eastAsia="en-US" w:bidi="ar-SA"/>
      </w:rPr>
    </w:lvl>
    <w:lvl w:ilvl="6" w:tplc="8A3A3A7C">
      <w:numFmt w:val="bullet"/>
      <w:lvlText w:val="•"/>
      <w:lvlJc w:val="left"/>
      <w:pPr>
        <w:ind w:left="5783" w:hanging="360"/>
      </w:pPr>
      <w:rPr>
        <w:rFonts w:hint="default"/>
        <w:lang w:val="es-ES" w:eastAsia="en-US" w:bidi="ar-SA"/>
      </w:rPr>
    </w:lvl>
    <w:lvl w:ilvl="7" w:tplc="3112EE98">
      <w:numFmt w:val="bullet"/>
      <w:lvlText w:val="•"/>
      <w:lvlJc w:val="left"/>
      <w:pPr>
        <w:ind w:left="6670" w:hanging="360"/>
      </w:pPr>
      <w:rPr>
        <w:rFonts w:hint="default"/>
        <w:lang w:val="es-ES" w:eastAsia="en-US" w:bidi="ar-SA"/>
      </w:rPr>
    </w:lvl>
    <w:lvl w:ilvl="8" w:tplc="FE8CD4EE">
      <w:numFmt w:val="bullet"/>
      <w:lvlText w:val="•"/>
      <w:lvlJc w:val="left"/>
      <w:pPr>
        <w:ind w:left="7557" w:hanging="360"/>
      </w:pPr>
      <w:rPr>
        <w:rFonts w:hint="default"/>
        <w:lang w:val="es-ES" w:eastAsia="en-US" w:bidi="ar-SA"/>
      </w:rPr>
    </w:lvl>
  </w:abstractNum>
  <w:abstractNum w:abstractNumId="13" w15:restartNumberingAfterBreak="0">
    <w:nsid w:val="4D2A79B5"/>
    <w:multiLevelType w:val="hybridMultilevel"/>
    <w:tmpl w:val="A660325E"/>
    <w:lvl w:ilvl="0" w:tplc="62E679A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F4F5546"/>
    <w:multiLevelType w:val="hybridMultilevel"/>
    <w:tmpl w:val="9DE033C8"/>
    <w:lvl w:ilvl="0" w:tplc="300A000B">
      <w:start w:val="20"/>
      <w:numFmt w:val="bullet"/>
      <w:lvlText w:val=""/>
      <w:lvlJc w:val="left"/>
      <w:pPr>
        <w:ind w:left="720" w:hanging="360"/>
      </w:pPr>
      <w:rPr>
        <w:rFonts w:ascii="Wingdings" w:eastAsia="Times New Roman" w:hAnsi="Wingdings"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BF75F16"/>
    <w:multiLevelType w:val="hybridMultilevel"/>
    <w:tmpl w:val="7F1A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DF58B1"/>
    <w:multiLevelType w:val="hybridMultilevel"/>
    <w:tmpl w:val="F072CC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65D56894"/>
    <w:multiLevelType w:val="hybridMultilevel"/>
    <w:tmpl w:val="8772B472"/>
    <w:lvl w:ilvl="0" w:tplc="EF18219E">
      <w:start w:val="1"/>
      <w:numFmt w:val="decimal"/>
      <w:lvlText w:val="%1)"/>
      <w:lvlJc w:val="left"/>
      <w:pPr>
        <w:ind w:left="1855" w:hanging="360"/>
      </w:pPr>
      <w:rPr>
        <w:rFonts w:ascii="Calibri" w:eastAsia="Calibri" w:hAnsi="Calibri" w:cs="Calibri" w:hint="default"/>
        <w:b w:val="0"/>
        <w:bCs w:val="0"/>
        <w:i w:val="0"/>
        <w:iCs w:val="0"/>
        <w:spacing w:val="-2"/>
        <w:w w:val="100"/>
        <w:sz w:val="24"/>
        <w:szCs w:val="24"/>
        <w:lang w:val="es-ES" w:eastAsia="en-US" w:bidi="ar-SA"/>
      </w:rPr>
    </w:lvl>
    <w:lvl w:ilvl="1" w:tplc="20CC7852">
      <w:numFmt w:val="bullet"/>
      <w:lvlText w:val="•"/>
      <w:lvlJc w:val="left"/>
      <w:pPr>
        <w:ind w:left="2750" w:hanging="360"/>
      </w:pPr>
      <w:rPr>
        <w:rFonts w:hint="default"/>
        <w:lang w:val="es-ES" w:eastAsia="en-US" w:bidi="ar-SA"/>
      </w:rPr>
    </w:lvl>
    <w:lvl w:ilvl="2" w:tplc="7C4E3D5C">
      <w:numFmt w:val="bullet"/>
      <w:lvlText w:val="•"/>
      <w:lvlJc w:val="left"/>
      <w:pPr>
        <w:ind w:left="3641" w:hanging="360"/>
      </w:pPr>
      <w:rPr>
        <w:rFonts w:hint="default"/>
        <w:lang w:val="es-ES" w:eastAsia="en-US" w:bidi="ar-SA"/>
      </w:rPr>
    </w:lvl>
    <w:lvl w:ilvl="3" w:tplc="4BC8B2C4">
      <w:numFmt w:val="bullet"/>
      <w:lvlText w:val="•"/>
      <w:lvlJc w:val="left"/>
      <w:pPr>
        <w:ind w:left="4532" w:hanging="360"/>
      </w:pPr>
      <w:rPr>
        <w:rFonts w:hint="default"/>
        <w:lang w:val="es-ES" w:eastAsia="en-US" w:bidi="ar-SA"/>
      </w:rPr>
    </w:lvl>
    <w:lvl w:ilvl="4" w:tplc="97089462">
      <w:numFmt w:val="bullet"/>
      <w:lvlText w:val="•"/>
      <w:lvlJc w:val="left"/>
      <w:pPr>
        <w:ind w:left="5423" w:hanging="360"/>
      </w:pPr>
      <w:rPr>
        <w:rFonts w:hint="default"/>
        <w:lang w:val="es-ES" w:eastAsia="en-US" w:bidi="ar-SA"/>
      </w:rPr>
    </w:lvl>
    <w:lvl w:ilvl="5" w:tplc="EB2A2B30">
      <w:numFmt w:val="bullet"/>
      <w:lvlText w:val="•"/>
      <w:lvlJc w:val="left"/>
      <w:pPr>
        <w:ind w:left="6314" w:hanging="360"/>
      </w:pPr>
      <w:rPr>
        <w:rFonts w:hint="default"/>
        <w:lang w:val="es-ES" w:eastAsia="en-US" w:bidi="ar-SA"/>
      </w:rPr>
    </w:lvl>
    <w:lvl w:ilvl="6" w:tplc="450A2688">
      <w:numFmt w:val="bullet"/>
      <w:lvlText w:val="•"/>
      <w:lvlJc w:val="left"/>
      <w:pPr>
        <w:ind w:left="7204" w:hanging="360"/>
      </w:pPr>
      <w:rPr>
        <w:rFonts w:hint="default"/>
        <w:lang w:val="es-ES" w:eastAsia="en-US" w:bidi="ar-SA"/>
      </w:rPr>
    </w:lvl>
    <w:lvl w:ilvl="7" w:tplc="7852840E">
      <w:numFmt w:val="bullet"/>
      <w:lvlText w:val="•"/>
      <w:lvlJc w:val="left"/>
      <w:pPr>
        <w:ind w:left="8095" w:hanging="360"/>
      </w:pPr>
      <w:rPr>
        <w:rFonts w:hint="default"/>
        <w:lang w:val="es-ES" w:eastAsia="en-US" w:bidi="ar-SA"/>
      </w:rPr>
    </w:lvl>
    <w:lvl w:ilvl="8" w:tplc="B4F2195E">
      <w:numFmt w:val="bullet"/>
      <w:lvlText w:val="•"/>
      <w:lvlJc w:val="left"/>
      <w:pPr>
        <w:ind w:left="8986" w:hanging="360"/>
      </w:pPr>
      <w:rPr>
        <w:rFonts w:hint="default"/>
        <w:lang w:val="es-ES" w:eastAsia="en-US" w:bidi="ar-SA"/>
      </w:rPr>
    </w:lvl>
  </w:abstractNum>
  <w:abstractNum w:abstractNumId="18" w15:restartNumberingAfterBreak="0">
    <w:nsid w:val="6C152E06"/>
    <w:multiLevelType w:val="hybridMultilevel"/>
    <w:tmpl w:val="7056FC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7A1F52DB"/>
    <w:multiLevelType w:val="hybridMultilevel"/>
    <w:tmpl w:val="3098AC42"/>
    <w:lvl w:ilvl="0" w:tplc="C7548596">
      <w:start w:val="5"/>
      <w:numFmt w:val="bullet"/>
      <w:lvlText w:val=""/>
      <w:lvlJc w:val="left"/>
      <w:pPr>
        <w:ind w:left="1636" w:hanging="360"/>
      </w:pPr>
      <w:rPr>
        <w:rFonts w:ascii="Symbol" w:eastAsia="Calibri" w:hAnsi="Symbol" w:cs="Aria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0" w15:restartNumberingAfterBreak="0">
    <w:nsid w:val="7CF352D8"/>
    <w:multiLevelType w:val="hybridMultilevel"/>
    <w:tmpl w:val="B4BE4C5A"/>
    <w:lvl w:ilvl="0" w:tplc="7890A61E">
      <w:start w:val="1"/>
      <w:numFmt w:val="decimal"/>
      <w:pStyle w:val="Subttulo"/>
      <w:lvlText w:val="%1."/>
      <w:lvlJc w:val="left"/>
      <w:pPr>
        <w:ind w:left="795" w:hanging="360"/>
      </w:pPr>
      <w:rPr>
        <w:lang w:val="es-EC"/>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475751493">
    <w:abstractNumId w:val="20"/>
  </w:num>
  <w:num w:numId="2" w16cid:durableId="1461723090">
    <w:abstractNumId w:val="8"/>
  </w:num>
  <w:num w:numId="3" w16cid:durableId="583295916">
    <w:abstractNumId w:val="18"/>
  </w:num>
  <w:num w:numId="4" w16cid:durableId="942810493">
    <w:abstractNumId w:val="15"/>
  </w:num>
  <w:num w:numId="5" w16cid:durableId="72552730">
    <w:abstractNumId w:val="0"/>
  </w:num>
  <w:num w:numId="6" w16cid:durableId="709577029">
    <w:abstractNumId w:val="14"/>
  </w:num>
  <w:num w:numId="7" w16cid:durableId="1563449105">
    <w:abstractNumId w:val="4"/>
  </w:num>
  <w:num w:numId="8" w16cid:durableId="305549614">
    <w:abstractNumId w:val="16"/>
  </w:num>
  <w:num w:numId="9" w16cid:durableId="1460564925">
    <w:abstractNumId w:val="7"/>
  </w:num>
  <w:num w:numId="10" w16cid:durableId="2018605944">
    <w:abstractNumId w:val="11"/>
  </w:num>
  <w:num w:numId="11" w16cid:durableId="1536430668">
    <w:abstractNumId w:val="13"/>
  </w:num>
  <w:num w:numId="12" w16cid:durableId="703410194">
    <w:abstractNumId w:val="19"/>
  </w:num>
  <w:num w:numId="13" w16cid:durableId="814680020">
    <w:abstractNumId w:val="1"/>
  </w:num>
  <w:num w:numId="14" w16cid:durableId="67844575">
    <w:abstractNumId w:val="10"/>
  </w:num>
  <w:num w:numId="15" w16cid:durableId="882788252">
    <w:abstractNumId w:val="5"/>
  </w:num>
  <w:num w:numId="16" w16cid:durableId="1152329182">
    <w:abstractNumId w:val="2"/>
  </w:num>
  <w:num w:numId="17" w16cid:durableId="1914006534">
    <w:abstractNumId w:val="17"/>
  </w:num>
  <w:num w:numId="18" w16cid:durableId="1417823325">
    <w:abstractNumId w:val="6"/>
  </w:num>
  <w:num w:numId="19" w16cid:durableId="610936344">
    <w:abstractNumId w:val="12"/>
  </w:num>
  <w:num w:numId="20" w16cid:durableId="451480169">
    <w:abstractNumId w:val="3"/>
  </w:num>
  <w:num w:numId="21" w16cid:durableId="181856710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EC"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PE" w:vendorID="64" w:dllVersion="6" w:nlCheck="1" w:checkStyle="1"/>
  <w:activeWritingStyle w:appName="MSWord" w:lang="es-SV"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EC"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6" w:nlCheck="1" w:checkStyle="1"/>
  <w:activeWritingStyle w:appName="MSWord" w:lang="es-ES_tradnl" w:vendorID="64" w:dllVersion="4096" w:nlCheck="1" w:checkStyle="0"/>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39"/>
    <w:rsid w:val="00000454"/>
    <w:rsid w:val="0000061F"/>
    <w:rsid w:val="000007A8"/>
    <w:rsid w:val="00000871"/>
    <w:rsid w:val="000008BC"/>
    <w:rsid w:val="00000A14"/>
    <w:rsid w:val="00000A6E"/>
    <w:rsid w:val="000013E5"/>
    <w:rsid w:val="000016A5"/>
    <w:rsid w:val="00001F05"/>
    <w:rsid w:val="00002A6B"/>
    <w:rsid w:val="00002CDA"/>
    <w:rsid w:val="0000437C"/>
    <w:rsid w:val="000044DA"/>
    <w:rsid w:val="00004CD7"/>
    <w:rsid w:val="000051D9"/>
    <w:rsid w:val="00007CF9"/>
    <w:rsid w:val="00010E90"/>
    <w:rsid w:val="000121EA"/>
    <w:rsid w:val="000126DC"/>
    <w:rsid w:val="00012AC0"/>
    <w:rsid w:val="00013C73"/>
    <w:rsid w:val="000144BE"/>
    <w:rsid w:val="00016847"/>
    <w:rsid w:val="000169AB"/>
    <w:rsid w:val="00017FCD"/>
    <w:rsid w:val="000206DD"/>
    <w:rsid w:val="00020A62"/>
    <w:rsid w:val="00021631"/>
    <w:rsid w:val="00021934"/>
    <w:rsid w:val="000230E4"/>
    <w:rsid w:val="00023329"/>
    <w:rsid w:val="00024561"/>
    <w:rsid w:val="00026F73"/>
    <w:rsid w:val="00030770"/>
    <w:rsid w:val="00031057"/>
    <w:rsid w:val="00031C96"/>
    <w:rsid w:val="00032035"/>
    <w:rsid w:val="0003277D"/>
    <w:rsid w:val="00032B8A"/>
    <w:rsid w:val="00034650"/>
    <w:rsid w:val="0003625A"/>
    <w:rsid w:val="000362F8"/>
    <w:rsid w:val="000373DE"/>
    <w:rsid w:val="000379C9"/>
    <w:rsid w:val="00037D6A"/>
    <w:rsid w:val="000419D6"/>
    <w:rsid w:val="00041DC2"/>
    <w:rsid w:val="000425E5"/>
    <w:rsid w:val="0004286C"/>
    <w:rsid w:val="0004321C"/>
    <w:rsid w:val="000432AF"/>
    <w:rsid w:val="0004331E"/>
    <w:rsid w:val="00043597"/>
    <w:rsid w:val="000435E3"/>
    <w:rsid w:val="00044208"/>
    <w:rsid w:val="000448EE"/>
    <w:rsid w:val="00045F1F"/>
    <w:rsid w:val="00046983"/>
    <w:rsid w:val="0004753E"/>
    <w:rsid w:val="00050D9B"/>
    <w:rsid w:val="00052354"/>
    <w:rsid w:val="00054947"/>
    <w:rsid w:val="00054EA6"/>
    <w:rsid w:val="00055806"/>
    <w:rsid w:val="00055E07"/>
    <w:rsid w:val="0005604D"/>
    <w:rsid w:val="0005708E"/>
    <w:rsid w:val="00060E3B"/>
    <w:rsid w:val="00061F04"/>
    <w:rsid w:val="00062181"/>
    <w:rsid w:val="0006231E"/>
    <w:rsid w:val="00062BA0"/>
    <w:rsid w:val="00063F39"/>
    <w:rsid w:val="000640E8"/>
    <w:rsid w:val="00064136"/>
    <w:rsid w:val="00064BB4"/>
    <w:rsid w:val="000652E3"/>
    <w:rsid w:val="00066253"/>
    <w:rsid w:val="00066FB7"/>
    <w:rsid w:val="00067D1C"/>
    <w:rsid w:val="00067D4B"/>
    <w:rsid w:val="000706D2"/>
    <w:rsid w:val="00070CAE"/>
    <w:rsid w:val="00070D25"/>
    <w:rsid w:val="0007117D"/>
    <w:rsid w:val="000712E3"/>
    <w:rsid w:val="0007150A"/>
    <w:rsid w:val="00071549"/>
    <w:rsid w:val="00071732"/>
    <w:rsid w:val="00072C55"/>
    <w:rsid w:val="000747A8"/>
    <w:rsid w:val="00074FC9"/>
    <w:rsid w:val="00075880"/>
    <w:rsid w:val="00075974"/>
    <w:rsid w:val="000764D8"/>
    <w:rsid w:val="00077EFA"/>
    <w:rsid w:val="00077FEA"/>
    <w:rsid w:val="0008081F"/>
    <w:rsid w:val="000846CE"/>
    <w:rsid w:val="00085AEA"/>
    <w:rsid w:val="00090340"/>
    <w:rsid w:val="00091BF7"/>
    <w:rsid w:val="00091F5F"/>
    <w:rsid w:val="00092F21"/>
    <w:rsid w:val="000951E6"/>
    <w:rsid w:val="00096AE5"/>
    <w:rsid w:val="00096DF6"/>
    <w:rsid w:val="00097E54"/>
    <w:rsid w:val="000A022F"/>
    <w:rsid w:val="000A0C23"/>
    <w:rsid w:val="000A0F26"/>
    <w:rsid w:val="000A1563"/>
    <w:rsid w:val="000A2DF1"/>
    <w:rsid w:val="000A35A0"/>
    <w:rsid w:val="000A5282"/>
    <w:rsid w:val="000A5E01"/>
    <w:rsid w:val="000A5EE9"/>
    <w:rsid w:val="000A62B5"/>
    <w:rsid w:val="000A640D"/>
    <w:rsid w:val="000A77EA"/>
    <w:rsid w:val="000B06EA"/>
    <w:rsid w:val="000B1070"/>
    <w:rsid w:val="000B1702"/>
    <w:rsid w:val="000B17B4"/>
    <w:rsid w:val="000B2012"/>
    <w:rsid w:val="000B2A86"/>
    <w:rsid w:val="000B4D04"/>
    <w:rsid w:val="000B5CC3"/>
    <w:rsid w:val="000B5E69"/>
    <w:rsid w:val="000B6417"/>
    <w:rsid w:val="000B67AC"/>
    <w:rsid w:val="000B6C31"/>
    <w:rsid w:val="000B747B"/>
    <w:rsid w:val="000C0310"/>
    <w:rsid w:val="000C1A89"/>
    <w:rsid w:val="000C2CDA"/>
    <w:rsid w:val="000C440B"/>
    <w:rsid w:val="000C502E"/>
    <w:rsid w:val="000C5247"/>
    <w:rsid w:val="000C5830"/>
    <w:rsid w:val="000C6EE7"/>
    <w:rsid w:val="000C7578"/>
    <w:rsid w:val="000C7740"/>
    <w:rsid w:val="000C7918"/>
    <w:rsid w:val="000C7E69"/>
    <w:rsid w:val="000D1834"/>
    <w:rsid w:val="000D21CE"/>
    <w:rsid w:val="000D25BD"/>
    <w:rsid w:val="000D2E56"/>
    <w:rsid w:val="000D3EB0"/>
    <w:rsid w:val="000D5699"/>
    <w:rsid w:val="000D66FA"/>
    <w:rsid w:val="000D68CF"/>
    <w:rsid w:val="000D78CD"/>
    <w:rsid w:val="000E011D"/>
    <w:rsid w:val="000E0186"/>
    <w:rsid w:val="000E07A0"/>
    <w:rsid w:val="000E0AE9"/>
    <w:rsid w:val="000E0AF6"/>
    <w:rsid w:val="000E0E0C"/>
    <w:rsid w:val="000E0FB0"/>
    <w:rsid w:val="000E28D1"/>
    <w:rsid w:val="000E3102"/>
    <w:rsid w:val="000E37D0"/>
    <w:rsid w:val="000E3911"/>
    <w:rsid w:val="000E3C9E"/>
    <w:rsid w:val="000E4566"/>
    <w:rsid w:val="000E48C0"/>
    <w:rsid w:val="000E5538"/>
    <w:rsid w:val="000E5FDA"/>
    <w:rsid w:val="000E61E9"/>
    <w:rsid w:val="000E6249"/>
    <w:rsid w:val="000E75AB"/>
    <w:rsid w:val="000E7863"/>
    <w:rsid w:val="000F0648"/>
    <w:rsid w:val="000F0981"/>
    <w:rsid w:val="000F0B24"/>
    <w:rsid w:val="000F15BA"/>
    <w:rsid w:val="000F201E"/>
    <w:rsid w:val="000F25F9"/>
    <w:rsid w:val="000F31E9"/>
    <w:rsid w:val="000F4231"/>
    <w:rsid w:val="000F4B12"/>
    <w:rsid w:val="000F5273"/>
    <w:rsid w:val="000F55D9"/>
    <w:rsid w:val="000F65C3"/>
    <w:rsid w:val="000F70A7"/>
    <w:rsid w:val="000F7380"/>
    <w:rsid w:val="000F76DC"/>
    <w:rsid w:val="00100096"/>
    <w:rsid w:val="00103253"/>
    <w:rsid w:val="001032E6"/>
    <w:rsid w:val="00103366"/>
    <w:rsid w:val="00103DF4"/>
    <w:rsid w:val="001045CC"/>
    <w:rsid w:val="00104745"/>
    <w:rsid w:val="001054DF"/>
    <w:rsid w:val="001067A1"/>
    <w:rsid w:val="00106884"/>
    <w:rsid w:val="0010748C"/>
    <w:rsid w:val="001117E5"/>
    <w:rsid w:val="001119CC"/>
    <w:rsid w:val="00111A45"/>
    <w:rsid w:val="00111D6D"/>
    <w:rsid w:val="00113AFE"/>
    <w:rsid w:val="00113BAD"/>
    <w:rsid w:val="00114840"/>
    <w:rsid w:val="00114B47"/>
    <w:rsid w:val="001152F2"/>
    <w:rsid w:val="0011577C"/>
    <w:rsid w:val="00116537"/>
    <w:rsid w:val="00116C71"/>
    <w:rsid w:val="00117E4A"/>
    <w:rsid w:val="00121DA5"/>
    <w:rsid w:val="00123F9A"/>
    <w:rsid w:val="00125635"/>
    <w:rsid w:val="00125855"/>
    <w:rsid w:val="00125E0B"/>
    <w:rsid w:val="00126259"/>
    <w:rsid w:val="00126BB8"/>
    <w:rsid w:val="00126F23"/>
    <w:rsid w:val="0012729A"/>
    <w:rsid w:val="0013010E"/>
    <w:rsid w:val="00130894"/>
    <w:rsid w:val="00131631"/>
    <w:rsid w:val="001317AA"/>
    <w:rsid w:val="00131E7C"/>
    <w:rsid w:val="00132355"/>
    <w:rsid w:val="001327FB"/>
    <w:rsid w:val="0013321B"/>
    <w:rsid w:val="0013335A"/>
    <w:rsid w:val="001342DA"/>
    <w:rsid w:val="00134B66"/>
    <w:rsid w:val="00135F65"/>
    <w:rsid w:val="0013682A"/>
    <w:rsid w:val="00137498"/>
    <w:rsid w:val="0014033D"/>
    <w:rsid w:val="0014055F"/>
    <w:rsid w:val="00140950"/>
    <w:rsid w:val="00141BF3"/>
    <w:rsid w:val="00141E4B"/>
    <w:rsid w:val="0014287D"/>
    <w:rsid w:val="00142ADA"/>
    <w:rsid w:val="00143559"/>
    <w:rsid w:val="00143642"/>
    <w:rsid w:val="00144099"/>
    <w:rsid w:val="00144170"/>
    <w:rsid w:val="001441B1"/>
    <w:rsid w:val="00144454"/>
    <w:rsid w:val="00144CEE"/>
    <w:rsid w:val="00145E33"/>
    <w:rsid w:val="00146000"/>
    <w:rsid w:val="001471FF"/>
    <w:rsid w:val="001507EE"/>
    <w:rsid w:val="00151662"/>
    <w:rsid w:val="0015176F"/>
    <w:rsid w:val="00151974"/>
    <w:rsid w:val="00151FDB"/>
    <w:rsid w:val="00152026"/>
    <w:rsid w:val="00152884"/>
    <w:rsid w:val="001537F2"/>
    <w:rsid w:val="001538D6"/>
    <w:rsid w:val="00153C21"/>
    <w:rsid w:val="001542F2"/>
    <w:rsid w:val="001550D5"/>
    <w:rsid w:val="001556FF"/>
    <w:rsid w:val="0015582A"/>
    <w:rsid w:val="001568F8"/>
    <w:rsid w:val="001572B1"/>
    <w:rsid w:val="00160462"/>
    <w:rsid w:val="00160469"/>
    <w:rsid w:val="00160C3B"/>
    <w:rsid w:val="00163562"/>
    <w:rsid w:val="00164267"/>
    <w:rsid w:val="00165077"/>
    <w:rsid w:val="00165122"/>
    <w:rsid w:val="00165400"/>
    <w:rsid w:val="00165706"/>
    <w:rsid w:val="001671FC"/>
    <w:rsid w:val="00167DF2"/>
    <w:rsid w:val="001703F9"/>
    <w:rsid w:val="001706D3"/>
    <w:rsid w:val="00171C22"/>
    <w:rsid w:val="00171EF1"/>
    <w:rsid w:val="00174A7C"/>
    <w:rsid w:val="0017639A"/>
    <w:rsid w:val="001765F3"/>
    <w:rsid w:val="0017669A"/>
    <w:rsid w:val="00176B12"/>
    <w:rsid w:val="00180392"/>
    <w:rsid w:val="00180E91"/>
    <w:rsid w:val="0018223E"/>
    <w:rsid w:val="00182651"/>
    <w:rsid w:val="00182A1F"/>
    <w:rsid w:val="0018345E"/>
    <w:rsid w:val="001837DD"/>
    <w:rsid w:val="00183AF1"/>
    <w:rsid w:val="0018409D"/>
    <w:rsid w:val="00184E2F"/>
    <w:rsid w:val="00190466"/>
    <w:rsid w:val="001904C1"/>
    <w:rsid w:val="001908D3"/>
    <w:rsid w:val="001918D6"/>
    <w:rsid w:val="00191A5C"/>
    <w:rsid w:val="00191D6D"/>
    <w:rsid w:val="00192A72"/>
    <w:rsid w:val="00193C0B"/>
    <w:rsid w:val="00195A96"/>
    <w:rsid w:val="00195AC1"/>
    <w:rsid w:val="001A03A1"/>
    <w:rsid w:val="001A0823"/>
    <w:rsid w:val="001A0AB5"/>
    <w:rsid w:val="001A0C2C"/>
    <w:rsid w:val="001A1FE8"/>
    <w:rsid w:val="001A209C"/>
    <w:rsid w:val="001A2105"/>
    <w:rsid w:val="001A2187"/>
    <w:rsid w:val="001A2974"/>
    <w:rsid w:val="001A42F7"/>
    <w:rsid w:val="001A4643"/>
    <w:rsid w:val="001A6CA1"/>
    <w:rsid w:val="001A733F"/>
    <w:rsid w:val="001A7A2C"/>
    <w:rsid w:val="001A7D2A"/>
    <w:rsid w:val="001B0549"/>
    <w:rsid w:val="001B10E0"/>
    <w:rsid w:val="001B1729"/>
    <w:rsid w:val="001B2BB2"/>
    <w:rsid w:val="001B3B88"/>
    <w:rsid w:val="001B3CEB"/>
    <w:rsid w:val="001B4384"/>
    <w:rsid w:val="001B5454"/>
    <w:rsid w:val="001B5C36"/>
    <w:rsid w:val="001B5DF0"/>
    <w:rsid w:val="001B6BD4"/>
    <w:rsid w:val="001B737D"/>
    <w:rsid w:val="001B74F0"/>
    <w:rsid w:val="001B755F"/>
    <w:rsid w:val="001B76E3"/>
    <w:rsid w:val="001B7C22"/>
    <w:rsid w:val="001B7C4C"/>
    <w:rsid w:val="001C1DBB"/>
    <w:rsid w:val="001C25A7"/>
    <w:rsid w:val="001C2B93"/>
    <w:rsid w:val="001C2CAA"/>
    <w:rsid w:val="001C2DDD"/>
    <w:rsid w:val="001C2E2F"/>
    <w:rsid w:val="001C35E7"/>
    <w:rsid w:val="001C42EE"/>
    <w:rsid w:val="001C5CC2"/>
    <w:rsid w:val="001C74A4"/>
    <w:rsid w:val="001C7DDA"/>
    <w:rsid w:val="001C7F40"/>
    <w:rsid w:val="001D014D"/>
    <w:rsid w:val="001D04AF"/>
    <w:rsid w:val="001D19A4"/>
    <w:rsid w:val="001D1CEF"/>
    <w:rsid w:val="001D29A6"/>
    <w:rsid w:val="001D4299"/>
    <w:rsid w:val="001D549C"/>
    <w:rsid w:val="001D5F14"/>
    <w:rsid w:val="001D6583"/>
    <w:rsid w:val="001D6816"/>
    <w:rsid w:val="001D6A95"/>
    <w:rsid w:val="001D738B"/>
    <w:rsid w:val="001E0296"/>
    <w:rsid w:val="001E3138"/>
    <w:rsid w:val="001E3B74"/>
    <w:rsid w:val="001E4E5C"/>
    <w:rsid w:val="001E546C"/>
    <w:rsid w:val="001E5562"/>
    <w:rsid w:val="001E734E"/>
    <w:rsid w:val="001E7C62"/>
    <w:rsid w:val="001F0916"/>
    <w:rsid w:val="001F099C"/>
    <w:rsid w:val="001F0BE3"/>
    <w:rsid w:val="001F1297"/>
    <w:rsid w:val="001F1F01"/>
    <w:rsid w:val="001F2AAD"/>
    <w:rsid w:val="001F2F33"/>
    <w:rsid w:val="001F411D"/>
    <w:rsid w:val="001F4856"/>
    <w:rsid w:val="001F48FC"/>
    <w:rsid w:val="001F4E9D"/>
    <w:rsid w:val="001F4FBE"/>
    <w:rsid w:val="001F5458"/>
    <w:rsid w:val="001F5A6E"/>
    <w:rsid w:val="001F5C52"/>
    <w:rsid w:val="001F5E05"/>
    <w:rsid w:val="001F5E56"/>
    <w:rsid w:val="001F5ECE"/>
    <w:rsid w:val="001F6AEC"/>
    <w:rsid w:val="001F7A08"/>
    <w:rsid w:val="00200550"/>
    <w:rsid w:val="0020142E"/>
    <w:rsid w:val="002016FB"/>
    <w:rsid w:val="00202046"/>
    <w:rsid w:val="00202325"/>
    <w:rsid w:val="00202461"/>
    <w:rsid w:val="002024A0"/>
    <w:rsid w:val="00204336"/>
    <w:rsid w:val="00204F71"/>
    <w:rsid w:val="002056FE"/>
    <w:rsid w:val="0020597B"/>
    <w:rsid w:val="0020626D"/>
    <w:rsid w:val="002070D4"/>
    <w:rsid w:val="00213DEB"/>
    <w:rsid w:val="0021418B"/>
    <w:rsid w:val="00214FA0"/>
    <w:rsid w:val="00215D64"/>
    <w:rsid w:val="002178C7"/>
    <w:rsid w:val="0022035E"/>
    <w:rsid w:val="00220D60"/>
    <w:rsid w:val="002210BB"/>
    <w:rsid w:val="00221C77"/>
    <w:rsid w:val="00221E07"/>
    <w:rsid w:val="00222A44"/>
    <w:rsid w:val="002230C5"/>
    <w:rsid w:val="002234C9"/>
    <w:rsid w:val="00223D68"/>
    <w:rsid w:val="00224780"/>
    <w:rsid w:val="00225FCA"/>
    <w:rsid w:val="00227297"/>
    <w:rsid w:val="002275CE"/>
    <w:rsid w:val="00227692"/>
    <w:rsid w:val="00227FFD"/>
    <w:rsid w:val="00230033"/>
    <w:rsid w:val="00230994"/>
    <w:rsid w:val="00231209"/>
    <w:rsid w:val="00232B34"/>
    <w:rsid w:val="00233050"/>
    <w:rsid w:val="00234E52"/>
    <w:rsid w:val="00237697"/>
    <w:rsid w:val="002377BE"/>
    <w:rsid w:val="00240ADC"/>
    <w:rsid w:val="00241B66"/>
    <w:rsid w:val="00241CAB"/>
    <w:rsid w:val="00242016"/>
    <w:rsid w:val="00242636"/>
    <w:rsid w:val="00242EF8"/>
    <w:rsid w:val="00243DBA"/>
    <w:rsid w:val="00244427"/>
    <w:rsid w:val="00244B56"/>
    <w:rsid w:val="002463FC"/>
    <w:rsid w:val="00247FEC"/>
    <w:rsid w:val="00250F0E"/>
    <w:rsid w:val="00250F63"/>
    <w:rsid w:val="0025171F"/>
    <w:rsid w:val="002518FD"/>
    <w:rsid w:val="00251E6E"/>
    <w:rsid w:val="00252A5A"/>
    <w:rsid w:val="00254011"/>
    <w:rsid w:val="002543B3"/>
    <w:rsid w:val="002554EA"/>
    <w:rsid w:val="00255897"/>
    <w:rsid w:val="0025603C"/>
    <w:rsid w:val="002561E8"/>
    <w:rsid w:val="00256D9A"/>
    <w:rsid w:val="00256E26"/>
    <w:rsid w:val="00257283"/>
    <w:rsid w:val="002604BB"/>
    <w:rsid w:val="00260BE4"/>
    <w:rsid w:val="0026294B"/>
    <w:rsid w:val="00264A06"/>
    <w:rsid w:val="00265203"/>
    <w:rsid w:val="0026565F"/>
    <w:rsid w:val="00265A55"/>
    <w:rsid w:val="0026609E"/>
    <w:rsid w:val="00266CD9"/>
    <w:rsid w:val="0026720F"/>
    <w:rsid w:val="00267487"/>
    <w:rsid w:val="00267849"/>
    <w:rsid w:val="0026792A"/>
    <w:rsid w:val="00267BB0"/>
    <w:rsid w:val="0027009E"/>
    <w:rsid w:val="0027056B"/>
    <w:rsid w:val="002709AE"/>
    <w:rsid w:val="0027159E"/>
    <w:rsid w:val="002715F0"/>
    <w:rsid w:val="00271EF4"/>
    <w:rsid w:val="002738D6"/>
    <w:rsid w:val="00274BF9"/>
    <w:rsid w:val="002751FC"/>
    <w:rsid w:val="00275A3B"/>
    <w:rsid w:val="00275AED"/>
    <w:rsid w:val="002766BE"/>
    <w:rsid w:val="002768D4"/>
    <w:rsid w:val="0028027C"/>
    <w:rsid w:val="00280C14"/>
    <w:rsid w:val="0028428F"/>
    <w:rsid w:val="00284EF9"/>
    <w:rsid w:val="002851F0"/>
    <w:rsid w:val="002853CE"/>
    <w:rsid w:val="00286DBA"/>
    <w:rsid w:val="002876BE"/>
    <w:rsid w:val="00287ABB"/>
    <w:rsid w:val="002907E7"/>
    <w:rsid w:val="002924D1"/>
    <w:rsid w:val="002925A8"/>
    <w:rsid w:val="00292D71"/>
    <w:rsid w:val="00293B20"/>
    <w:rsid w:val="002948DD"/>
    <w:rsid w:val="00294916"/>
    <w:rsid w:val="00294AF3"/>
    <w:rsid w:val="00296270"/>
    <w:rsid w:val="002962A0"/>
    <w:rsid w:val="00296E0D"/>
    <w:rsid w:val="002A0D90"/>
    <w:rsid w:val="002A1BC3"/>
    <w:rsid w:val="002A2253"/>
    <w:rsid w:val="002A2988"/>
    <w:rsid w:val="002A2C3B"/>
    <w:rsid w:val="002A2D97"/>
    <w:rsid w:val="002A2E97"/>
    <w:rsid w:val="002A33DD"/>
    <w:rsid w:val="002A3D0C"/>
    <w:rsid w:val="002A44D7"/>
    <w:rsid w:val="002A4AB3"/>
    <w:rsid w:val="002A4E32"/>
    <w:rsid w:val="002A520D"/>
    <w:rsid w:val="002A52D5"/>
    <w:rsid w:val="002A5735"/>
    <w:rsid w:val="002A69FF"/>
    <w:rsid w:val="002B00FB"/>
    <w:rsid w:val="002B17EC"/>
    <w:rsid w:val="002B2FD2"/>
    <w:rsid w:val="002B3A80"/>
    <w:rsid w:val="002B3D87"/>
    <w:rsid w:val="002B5143"/>
    <w:rsid w:val="002B57FE"/>
    <w:rsid w:val="002B5FC6"/>
    <w:rsid w:val="002B69CB"/>
    <w:rsid w:val="002B6BD0"/>
    <w:rsid w:val="002C0470"/>
    <w:rsid w:val="002C09F2"/>
    <w:rsid w:val="002C166E"/>
    <w:rsid w:val="002C1703"/>
    <w:rsid w:val="002C18BF"/>
    <w:rsid w:val="002C2210"/>
    <w:rsid w:val="002C3383"/>
    <w:rsid w:val="002C3EBE"/>
    <w:rsid w:val="002C45D5"/>
    <w:rsid w:val="002C4C61"/>
    <w:rsid w:val="002C6D8A"/>
    <w:rsid w:val="002C6FB7"/>
    <w:rsid w:val="002D01B1"/>
    <w:rsid w:val="002D08ED"/>
    <w:rsid w:val="002D1FD2"/>
    <w:rsid w:val="002D308E"/>
    <w:rsid w:val="002D4FDD"/>
    <w:rsid w:val="002D5342"/>
    <w:rsid w:val="002D7613"/>
    <w:rsid w:val="002D7A65"/>
    <w:rsid w:val="002D7DAB"/>
    <w:rsid w:val="002E1AB6"/>
    <w:rsid w:val="002E1E58"/>
    <w:rsid w:val="002E25A0"/>
    <w:rsid w:val="002E2C8D"/>
    <w:rsid w:val="002E38C4"/>
    <w:rsid w:val="002E3A31"/>
    <w:rsid w:val="002E405A"/>
    <w:rsid w:val="002E425B"/>
    <w:rsid w:val="002E4C47"/>
    <w:rsid w:val="002E5D46"/>
    <w:rsid w:val="002E5F22"/>
    <w:rsid w:val="002E653B"/>
    <w:rsid w:val="002E657D"/>
    <w:rsid w:val="002E66A5"/>
    <w:rsid w:val="002E7093"/>
    <w:rsid w:val="002F03F5"/>
    <w:rsid w:val="002F0698"/>
    <w:rsid w:val="002F0F17"/>
    <w:rsid w:val="002F1177"/>
    <w:rsid w:val="002F11B9"/>
    <w:rsid w:val="002F1842"/>
    <w:rsid w:val="002F19EF"/>
    <w:rsid w:val="002F242B"/>
    <w:rsid w:val="002F2B69"/>
    <w:rsid w:val="002F416D"/>
    <w:rsid w:val="002F56D2"/>
    <w:rsid w:val="002F5760"/>
    <w:rsid w:val="002F61B3"/>
    <w:rsid w:val="002F6D07"/>
    <w:rsid w:val="002F6DC0"/>
    <w:rsid w:val="002F790E"/>
    <w:rsid w:val="00300865"/>
    <w:rsid w:val="00301146"/>
    <w:rsid w:val="003013BE"/>
    <w:rsid w:val="00301C15"/>
    <w:rsid w:val="00302842"/>
    <w:rsid w:val="00302BA0"/>
    <w:rsid w:val="0030303C"/>
    <w:rsid w:val="0030320A"/>
    <w:rsid w:val="00303301"/>
    <w:rsid w:val="003036DE"/>
    <w:rsid w:val="00303BFD"/>
    <w:rsid w:val="00303C6C"/>
    <w:rsid w:val="00303CDB"/>
    <w:rsid w:val="00304598"/>
    <w:rsid w:val="00305A3B"/>
    <w:rsid w:val="00305D49"/>
    <w:rsid w:val="00306469"/>
    <w:rsid w:val="00306A71"/>
    <w:rsid w:val="003073B0"/>
    <w:rsid w:val="00310213"/>
    <w:rsid w:val="00310B00"/>
    <w:rsid w:val="00311212"/>
    <w:rsid w:val="00312E52"/>
    <w:rsid w:val="00313203"/>
    <w:rsid w:val="00313C3E"/>
    <w:rsid w:val="00313DED"/>
    <w:rsid w:val="003140FE"/>
    <w:rsid w:val="0031416C"/>
    <w:rsid w:val="003155BB"/>
    <w:rsid w:val="00315B2F"/>
    <w:rsid w:val="00316239"/>
    <w:rsid w:val="003201B7"/>
    <w:rsid w:val="0032047E"/>
    <w:rsid w:val="003205C2"/>
    <w:rsid w:val="003210E6"/>
    <w:rsid w:val="0032143E"/>
    <w:rsid w:val="00321F1E"/>
    <w:rsid w:val="00322311"/>
    <w:rsid w:val="00322E0B"/>
    <w:rsid w:val="00323A37"/>
    <w:rsid w:val="00323DDB"/>
    <w:rsid w:val="00324014"/>
    <w:rsid w:val="003243FA"/>
    <w:rsid w:val="0032506D"/>
    <w:rsid w:val="0032592F"/>
    <w:rsid w:val="0032618C"/>
    <w:rsid w:val="00326A6C"/>
    <w:rsid w:val="0032702D"/>
    <w:rsid w:val="0032736A"/>
    <w:rsid w:val="003277AD"/>
    <w:rsid w:val="00327ADF"/>
    <w:rsid w:val="00327BB5"/>
    <w:rsid w:val="00330AD8"/>
    <w:rsid w:val="00332943"/>
    <w:rsid w:val="003331DF"/>
    <w:rsid w:val="003339BB"/>
    <w:rsid w:val="00333D17"/>
    <w:rsid w:val="00336E47"/>
    <w:rsid w:val="003372BF"/>
    <w:rsid w:val="00340350"/>
    <w:rsid w:val="0034083B"/>
    <w:rsid w:val="003408E9"/>
    <w:rsid w:val="00341401"/>
    <w:rsid w:val="00341FF1"/>
    <w:rsid w:val="00342B93"/>
    <w:rsid w:val="00343976"/>
    <w:rsid w:val="00343A0E"/>
    <w:rsid w:val="00345114"/>
    <w:rsid w:val="00345132"/>
    <w:rsid w:val="00345426"/>
    <w:rsid w:val="00345AC6"/>
    <w:rsid w:val="003461B8"/>
    <w:rsid w:val="0034660D"/>
    <w:rsid w:val="003467C4"/>
    <w:rsid w:val="00346843"/>
    <w:rsid w:val="00346A73"/>
    <w:rsid w:val="00350D71"/>
    <w:rsid w:val="003514F7"/>
    <w:rsid w:val="00351B9F"/>
    <w:rsid w:val="003525EB"/>
    <w:rsid w:val="00352BC3"/>
    <w:rsid w:val="00352C06"/>
    <w:rsid w:val="00352C49"/>
    <w:rsid w:val="003530B1"/>
    <w:rsid w:val="00353BC9"/>
    <w:rsid w:val="00353C2A"/>
    <w:rsid w:val="00353CC8"/>
    <w:rsid w:val="003544E7"/>
    <w:rsid w:val="003552C6"/>
    <w:rsid w:val="003554E3"/>
    <w:rsid w:val="00355555"/>
    <w:rsid w:val="00355577"/>
    <w:rsid w:val="003569D3"/>
    <w:rsid w:val="00356DCD"/>
    <w:rsid w:val="00357193"/>
    <w:rsid w:val="003602CA"/>
    <w:rsid w:val="003603E2"/>
    <w:rsid w:val="00360927"/>
    <w:rsid w:val="0036177C"/>
    <w:rsid w:val="0036207D"/>
    <w:rsid w:val="0036406A"/>
    <w:rsid w:val="00364D7D"/>
    <w:rsid w:val="00364FE6"/>
    <w:rsid w:val="00365367"/>
    <w:rsid w:val="00365637"/>
    <w:rsid w:val="00366B7A"/>
    <w:rsid w:val="00366ED8"/>
    <w:rsid w:val="00366FEC"/>
    <w:rsid w:val="00367056"/>
    <w:rsid w:val="003672E7"/>
    <w:rsid w:val="00370965"/>
    <w:rsid w:val="00371881"/>
    <w:rsid w:val="003718AE"/>
    <w:rsid w:val="00371F38"/>
    <w:rsid w:val="0037209E"/>
    <w:rsid w:val="00372B06"/>
    <w:rsid w:val="00372DB6"/>
    <w:rsid w:val="00372E37"/>
    <w:rsid w:val="0037309E"/>
    <w:rsid w:val="0037375A"/>
    <w:rsid w:val="003738C6"/>
    <w:rsid w:val="00373FF3"/>
    <w:rsid w:val="00374FC2"/>
    <w:rsid w:val="00375074"/>
    <w:rsid w:val="003760EF"/>
    <w:rsid w:val="00376E10"/>
    <w:rsid w:val="00377265"/>
    <w:rsid w:val="00380197"/>
    <w:rsid w:val="00380513"/>
    <w:rsid w:val="00380765"/>
    <w:rsid w:val="00380EAD"/>
    <w:rsid w:val="0038145A"/>
    <w:rsid w:val="00381F99"/>
    <w:rsid w:val="003828BA"/>
    <w:rsid w:val="00383143"/>
    <w:rsid w:val="0038332F"/>
    <w:rsid w:val="0038387B"/>
    <w:rsid w:val="00383EDC"/>
    <w:rsid w:val="0038437B"/>
    <w:rsid w:val="003847FD"/>
    <w:rsid w:val="00384EC0"/>
    <w:rsid w:val="00385006"/>
    <w:rsid w:val="00385520"/>
    <w:rsid w:val="00386128"/>
    <w:rsid w:val="00387055"/>
    <w:rsid w:val="0038708B"/>
    <w:rsid w:val="003872FA"/>
    <w:rsid w:val="003876BF"/>
    <w:rsid w:val="00390F4B"/>
    <w:rsid w:val="00392284"/>
    <w:rsid w:val="00392957"/>
    <w:rsid w:val="00393B9E"/>
    <w:rsid w:val="0039409F"/>
    <w:rsid w:val="003942EC"/>
    <w:rsid w:val="00394EFE"/>
    <w:rsid w:val="00395B2D"/>
    <w:rsid w:val="0039628E"/>
    <w:rsid w:val="00396798"/>
    <w:rsid w:val="0039722E"/>
    <w:rsid w:val="003A00FF"/>
    <w:rsid w:val="003A0731"/>
    <w:rsid w:val="003A110D"/>
    <w:rsid w:val="003A1780"/>
    <w:rsid w:val="003A2EA9"/>
    <w:rsid w:val="003A361F"/>
    <w:rsid w:val="003A368C"/>
    <w:rsid w:val="003A55B2"/>
    <w:rsid w:val="003A5BB0"/>
    <w:rsid w:val="003A6BBB"/>
    <w:rsid w:val="003A7429"/>
    <w:rsid w:val="003A7C33"/>
    <w:rsid w:val="003B259A"/>
    <w:rsid w:val="003B27E2"/>
    <w:rsid w:val="003B3DF8"/>
    <w:rsid w:val="003B3EF6"/>
    <w:rsid w:val="003B49D2"/>
    <w:rsid w:val="003B5656"/>
    <w:rsid w:val="003B5960"/>
    <w:rsid w:val="003B64E7"/>
    <w:rsid w:val="003B6A94"/>
    <w:rsid w:val="003B71AA"/>
    <w:rsid w:val="003B79D6"/>
    <w:rsid w:val="003B7BBC"/>
    <w:rsid w:val="003C1F8C"/>
    <w:rsid w:val="003C322B"/>
    <w:rsid w:val="003C4225"/>
    <w:rsid w:val="003C4B67"/>
    <w:rsid w:val="003C4E93"/>
    <w:rsid w:val="003C5AA2"/>
    <w:rsid w:val="003C7861"/>
    <w:rsid w:val="003C7A5C"/>
    <w:rsid w:val="003D1207"/>
    <w:rsid w:val="003D1618"/>
    <w:rsid w:val="003D1D14"/>
    <w:rsid w:val="003D2EEE"/>
    <w:rsid w:val="003D3A39"/>
    <w:rsid w:val="003D421C"/>
    <w:rsid w:val="003D4565"/>
    <w:rsid w:val="003D4708"/>
    <w:rsid w:val="003D4A67"/>
    <w:rsid w:val="003D4EE2"/>
    <w:rsid w:val="003D4F69"/>
    <w:rsid w:val="003D5C99"/>
    <w:rsid w:val="003D6E44"/>
    <w:rsid w:val="003D7C2C"/>
    <w:rsid w:val="003E1121"/>
    <w:rsid w:val="003E157C"/>
    <w:rsid w:val="003E1A27"/>
    <w:rsid w:val="003E337B"/>
    <w:rsid w:val="003E3448"/>
    <w:rsid w:val="003E3874"/>
    <w:rsid w:val="003E5003"/>
    <w:rsid w:val="003E5555"/>
    <w:rsid w:val="003E5568"/>
    <w:rsid w:val="003E5897"/>
    <w:rsid w:val="003E5939"/>
    <w:rsid w:val="003E634E"/>
    <w:rsid w:val="003E6CDE"/>
    <w:rsid w:val="003E75C8"/>
    <w:rsid w:val="003F07D9"/>
    <w:rsid w:val="003F0F07"/>
    <w:rsid w:val="003F0F57"/>
    <w:rsid w:val="003F1F60"/>
    <w:rsid w:val="003F231D"/>
    <w:rsid w:val="003F3520"/>
    <w:rsid w:val="003F3552"/>
    <w:rsid w:val="003F374D"/>
    <w:rsid w:val="003F3F5C"/>
    <w:rsid w:val="003F41EB"/>
    <w:rsid w:val="003F4D9A"/>
    <w:rsid w:val="003F4FF7"/>
    <w:rsid w:val="003F56DC"/>
    <w:rsid w:val="003F61A5"/>
    <w:rsid w:val="003F6580"/>
    <w:rsid w:val="003F65B5"/>
    <w:rsid w:val="003F6641"/>
    <w:rsid w:val="003F6900"/>
    <w:rsid w:val="003F6AAB"/>
    <w:rsid w:val="003F6EFF"/>
    <w:rsid w:val="003F71A1"/>
    <w:rsid w:val="003F7308"/>
    <w:rsid w:val="003F74E9"/>
    <w:rsid w:val="0040036B"/>
    <w:rsid w:val="00401850"/>
    <w:rsid w:val="00403F59"/>
    <w:rsid w:val="00404031"/>
    <w:rsid w:val="00404591"/>
    <w:rsid w:val="00404CE1"/>
    <w:rsid w:val="00405985"/>
    <w:rsid w:val="00405DBB"/>
    <w:rsid w:val="0040643F"/>
    <w:rsid w:val="00406A6B"/>
    <w:rsid w:val="00406E96"/>
    <w:rsid w:val="00407014"/>
    <w:rsid w:val="00407188"/>
    <w:rsid w:val="00410863"/>
    <w:rsid w:val="00411438"/>
    <w:rsid w:val="00412422"/>
    <w:rsid w:val="0041271E"/>
    <w:rsid w:val="00413257"/>
    <w:rsid w:val="0041497B"/>
    <w:rsid w:val="00414FF2"/>
    <w:rsid w:val="00415EE8"/>
    <w:rsid w:val="00415EF9"/>
    <w:rsid w:val="00417E6F"/>
    <w:rsid w:val="00417F9C"/>
    <w:rsid w:val="00420174"/>
    <w:rsid w:val="00420802"/>
    <w:rsid w:val="0042084D"/>
    <w:rsid w:val="00420BB0"/>
    <w:rsid w:val="004211A5"/>
    <w:rsid w:val="0042194E"/>
    <w:rsid w:val="004238F0"/>
    <w:rsid w:val="00423C03"/>
    <w:rsid w:val="00423F07"/>
    <w:rsid w:val="00425662"/>
    <w:rsid w:val="00425F59"/>
    <w:rsid w:val="00425F8C"/>
    <w:rsid w:val="00426760"/>
    <w:rsid w:val="00426771"/>
    <w:rsid w:val="004272A7"/>
    <w:rsid w:val="00427652"/>
    <w:rsid w:val="004277C8"/>
    <w:rsid w:val="00432168"/>
    <w:rsid w:val="00432949"/>
    <w:rsid w:val="0043298A"/>
    <w:rsid w:val="0043302B"/>
    <w:rsid w:val="00433A7E"/>
    <w:rsid w:val="00434218"/>
    <w:rsid w:val="0043422B"/>
    <w:rsid w:val="004365D9"/>
    <w:rsid w:val="004367C4"/>
    <w:rsid w:val="00436959"/>
    <w:rsid w:val="00436AA3"/>
    <w:rsid w:val="004406D0"/>
    <w:rsid w:val="00440770"/>
    <w:rsid w:val="00440912"/>
    <w:rsid w:val="00441F2F"/>
    <w:rsid w:val="0044215F"/>
    <w:rsid w:val="004430AB"/>
    <w:rsid w:val="004434A5"/>
    <w:rsid w:val="00443911"/>
    <w:rsid w:val="0044468E"/>
    <w:rsid w:val="00444F81"/>
    <w:rsid w:val="004505DD"/>
    <w:rsid w:val="0045107E"/>
    <w:rsid w:val="00451212"/>
    <w:rsid w:val="00452705"/>
    <w:rsid w:val="00452E59"/>
    <w:rsid w:val="0045323D"/>
    <w:rsid w:val="00453522"/>
    <w:rsid w:val="004537FE"/>
    <w:rsid w:val="00453A04"/>
    <w:rsid w:val="00454D2B"/>
    <w:rsid w:val="0045549D"/>
    <w:rsid w:val="00457913"/>
    <w:rsid w:val="0046000B"/>
    <w:rsid w:val="00460678"/>
    <w:rsid w:val="00462528"/>
    <w:rsid w:val="00462A42"/>
    <w:rsid w:val="00462DF0"/>
    <w:rsid w:val="0046312F"/>
    <w:rsid w:val="004631BA"/>
    <w:rsid w:val="004638EB"/>
    <w:rsid w:val="0046557E"/>
    <w:rsid w:val="00465C33"/>
    <w:rsid w:val="00465FD6"/>
    <w:rsid w:val="00466AAB"/>
    <w:rsid w:val="00467D34"/>
    <w:rsid w:val="004700A4"/>
    <w:rsid w:val="004701AA"/>
    <w:rsid w:val="00470626"/>
    <w:rsid w:val="0047063B"/>
    <w:rsid w:val="00470BB9"/>
    <w:rsid w:val="00470FF4"/>
    <w:rsid w:val="0047184E"/>
    <w:rsid w:val="004735EE"/>
    <w:rsid w:val="004736DC"/>
    <w:rsid w:val="004737F8"/>
    <w:rsid w:val="00474217"/>
    <w:rsid w:val="004748E8"/>
    <w:rsid w:val="0047664A"/>
    <w:rsid w:val="00476B20"/>
    <w:rsid w:val="004770E5"/>
    <w:rsid w:val="00480C57"/>
    <w:rsid w:val="00481AA9"/>
    <w:rsid w:val="00481BDF"/>
    <w:rsid w:val="00483363"/>
    <w:rsid w:val="004837BB"/>
    <w:rsid w:val="004838DA"/>
    <w:rsid w:val="004839F4"/>
    <w:rsid w:val="00483F7D"/>
    <w:rsid w:val="00484E9F"/>
    <w:rsid w:val="00485017"/>
    <w:rsid w:val="00485CF0"/>
    <w:rsid w:val="004864FD"/>
    <w:rsid w:val="00486A76"/>
    <w:rsid w:val="00487DEA"/>
    <w:rsid w:val="00487F4D"/>
    <w:rsid w:val="00491057"/>
    <w:rsid w:val="00491F8D"/>
    <w:rsid w:val="00492EA9"/>
    <w:rsid w:val="004938B4"/>
    <w:rsid w:val="00494738"/>
    <w:rsid w:val="00495BA6"/>
    <w:rsid w:val="00497233"/>
    <w:rsid w:val="004975C0"/>
    <w:rsid w:val="00497B85"/>
    <w:rsid w:val="004A0750"/>
    <w:rsid w:val="004A0E18"/>
    <w:rsid w:val="004A1C67"/>
    <w:rsid w:val="004A3D34"/>
    <w:rsid w:val="004A3E36"/>
    <w:rsid w:val="004A4DE8"/>
    <w:rsid w:val="004A5795"/>
    <w:rsid w:val="004A5AA8"/>
    <w:rsid w:val="004A5BA3"/>
    <w:rsid w:val="004A6806"/>
    <w:rsid w:val="004A693E"/>
    <w:rsid w:val="004B042B"/>
    <w:rsid w:val="004B04D8"/>
    <w:rsid w:val="004B1132"/>
    <w:rsid w:val="004B152A"/>
    <w:rsid w:val="004B227D"/>
    <w:rsid w:val="004B2929"/>
    <w:rsid w:val="004B355D"/>
    <w:rsid w:val="004B41FD"/>
    <w:rsid w:val="004B471D"/>
    <w:rsid w:val="004B5213"/>
    <w:rsid w:val="004B5F2C"/>
    <w:rsid w:val="004B67CC"/>
    <w:rsid w:val="004B68AC"/>
    <w:rsid w:val="004C1CC0"/>
    <w:rsid w:val="004C3D2F"/>
    <w:rsid w:val="004C45EF"/>
    <w:rsid w:val="004C5195"/>
    <w:rsid w:val="004C5265"/>
    <w:rsid w:val="004C5472"/>
    <w:rsid w:val="004C5999"/>
    <w:rsid w:val="004C5CF0"/>
    <w:rsid w:val="004C61F5"/>
    <w:rsid w:val="004C626F"/>
    <w:rsid w:val="004D0FF8"/>
    <w:rsid w:val="004D1D79"/>
    <w:rsid w:val="004D3CE7"/>
    <w:rsid w:val="004D4149"/>
    <w:rsid w:val="004D42F8"/>
    <w:rsid w:val="004D4478"/>
    <w:rsid w:val="004D4DA8"/>
    <w:rsid w:val="004D76F0"/>
    <w:rsid w:val="004D7B0B"/>
    <w:rsid w:val="004D7D5D"/>
    <w:rsid w:val="004E0ADB"/>
    <w:rsid w:val="004E0B70"/>
    <w:rsid w:val="004E0B86"/>
    <w:rsid w:val="004E11F5"/>
    <w:rsid w:val="004E1430"/>
    <w:rsid w:val="004E1F63"/>
    <w:rsid w:val="004E216F"/>
    <w:rsid w:val="004E50F8"/>
    <w:rsid w:val="004E6C0B"/>
    <w:rsid w:val="004E7520"/>
    <w:rsid w:val="004F0577"/>
    <w:rsid w:val="004F25DD"/>
    <w:rsid w:val="004F27C1"/>
    <w:rsid w:val="004F3AFA"/>
    <w:rsid w:val="004F5335"/>
    <w:rsid w:val="004F5685"/>
    <w:rsid w:val="004F5D0A"/>
    <w:rsid w:val="004F7CA6"/>
    <w:rsid w:val="00500187"/>
    <w:rsid w:val="00501D04"/>
    <w:rsid w:val="00501D62"/>
    <w:rsid w:val="005022E5"/>
    <w:rsid w:val="00502332"/>
    <w:rsid w:val="0050266C"/>
    <w:rsid w:val="00503362"/>
    <w:rsid w:val="00503815"/>
    <w:rsid w:val="00504382"/>
    <w:rsid w:val="00504B47"/>
    <w:rsid w:val="00504ED0"/>
    <w:rsid w:val="00505655"/>
    <w:rsid w:val="00506A62"/>
    <w:rsid w:val="0050735A"/>
    <w:rsid w:val="0051005C"/>
    <w:rsid w:val="00510A6A"/>
    <w:rsid w:val="00510D50"/>
    <w:rsid w:val="00513FB1"/>
    <w:rsid w:val="00514148"/>
    <w:rsid w:val="00514643"/>
    <w:rsid w:val="00514E09"/>
    <w:rsid w:val="00515343"/>
    <w:rsid w:val="0051538C"/>
    <w:rsid w:val="0051538E"/>
    <w:rsid w:val="0051595D"/>
    <w:rsid w:val="005168D0"/>
    <w:rsid w:val="005172A0"/>
    <w:rsid w:val="005176B0"/>
    <w:rsid w:val="00520005"/>
    <w:rsid w:val="00521F55"/>
    <w:rsid w:val="00522F17"/>
    <w:rsid w:val="00524817"/>
    <w:rsid w:val="005250DD"/>
    <w:rsid w:val="0052569B"/>
    <w:rsid w:val="00526C84"/>
    <w:rsid w:val="00526F6F"/>
    <w:rsid w:val="00530D2C"/>
    <w:rsid w:val="00531B0E"/>
    <w:rsid w:val="00531C93"/>
    <w:rsid w:val="0053207F"/>
    <w:rsid w:val="00532AA8"/>
    <w:rsid w:val="005334AF"/>
    <w:rsid w:val="00535207"/>
    <w:rsid w:val="00536BC9"/>
    <w:rsid w:val="0053724B"/>
    <w:rsid w:val="00540C3A"/>
    <w:rsid w:val="00541015"/>
    <w:rsid w:val="00541EB9"/>
    <w:rsid w:val="00542811"/>
    <w:rsid w:val="0054350C"/>
    <w:rsid w:val="005435F9"/>
    <w:rsid w:val="005439E7"/>
    <w:rsid w:val="00543DB2"/>
    <w:rsid w:val="0054499B"/>
    <w:rsid w:val="0054500F"/>
    <w:rsid w:val="0054672B"/>
    <w:rsid w:val="00546AD0"/>
    <w:rsid w:val="005474C5"/>
    <w:rsid w:val="0055024C"/>
    <w:rsid w:val="00550772"/>
    <w:rsid w:val="00550A8C"/>
    <w:rsid w:val="00551241"/>
    <w:rsid w:val="005513E6"/>
    <w:rsid w:val="00552385"/>
    <w:rsid w:val="005545B1"/>
    <w:rsid w:val="00554662"/>
    <w:rsid w:val="00554C0B"/>
    <w:rsid w:val="00555356"/>
    <w:rsid w:val="005554A3"/>
    <w:rsid w:val="0055782C"/>
    <w:rsid w:val="00557888"/>
    <w:rsid w:val="005604D8"/>
    <w:rsid w:val="0056139B"/>
    <w:rsid w:val="0056278C"/>
    <w:rsid w:val="005638FC"/>
    <w:rsid w:val="00563FBC"/>
    <w:rsid w:val="00564B55"/>
    <w:rsid w:val="005655B7"/>
    <w:rsid w:val="00566C48"/>
    <w:rsid w:val="00567034"/>
    <w:rsid w:val="005670AE"/>
    <w:rsid w:val="005701B5"/>
    <w:rsid w:val="005711A3"/>
    <w:rsid w:val="0057337F"/>
    <w:rsid w:val="0057340A"/>
    <w:rsid w:val="005734AB"/>
    <w:rsid w:val="005739B4"/>
    <w:rsid w:val="00573B1C"/>
    <w:rsid w:val="00573B74"/>
    <w:rsid w:val="00573F94"/>
    <w:rsid w:val="005743A0"/>
    <w:rsid w:val="00574AB9"/>
    <w:rsid w:val="00574D49"/>
    <w:rsid w:val="005757BA"/>
    <w:rsid w:val="00580095"/>
    <w:rsid w:val="00580D0F"/>
    <w:rsid w:val="0058130C"/>
    <w:rsid w:val="00581890"/>
    <w:rsid w:val="00581D18"/>
    <w:rsid w:val="00581EB5"/>
    <w:rsid w:val="00581F1F"/>
    <w:rsid w:val="00581F39"/>
    <w:rsid w:val="00582FBC"/>
    <w:rsid w:val="0058407C"/>
    <w:rsid w:val="00584288"/>
    <w:rsid w:val="00586475"/>
    <w:rsid w:val="00586559"/>
    <w:rsid w:val="00587B1F"/>
    <w:rsid w:val="00587C46"/>
    <w:rsid w:val="0059034C"/>
    <w:rsid w:val="005903D9"/>
    <w:rsid w:val="0059258D"/>
    <w:rsid w:val="00592E12"/>
    <w:rsid w:val="00592EB8"/>
    <w:rsid w:val="00593202"/>
    <w:rsid w:val="00594451"/>
    <w:rsid w:val="0059452E"/>
    <w:rsid w:val="00594C1E"/>
    <w:rsid w:val="0059581C"/>
    <w:rsid w:val="00595983"/>
    <w:rsid w:val="00595E22"/>
    <w:rsid w:val="0059663B"/>
    <w:rsid w:val="00597C79"/>
    <w:rsid w:val="00597CFF"/>
    <w:rsid w:val="005A128B"/>
    <w:rsid w:val="005A12FE"/>
    <w:rsid w:val="005A29E3"/>
    <w:rsid w:val="005A30BD"/>
    <w:rsid w:val="005A4068"/>
    <w:rsid w:val="005A4A0E"/>
    <w:rsid w:val="005A544F"/>
    <w:rsid w:val="005A5F89"/>
    <w:rsid w:val="005A612E"/>
    <w:rsid w:val="005A68B9"/>
    <w:rsid w:val="005A6BB3"/>
    <w:rsid w:val="005A6D96"/>
    <w:rsid w:val="005B0E82"/>
    <w:rsid w:val="005B1059"/>
    <w:rsid w:val="005B22B4"/>
    <w:rsid w:val="005B25B3"/>
    <w:rsid w:val="005B2EF3"/>
    <w:rsid w:val="005B38FE"/>
    <w:rsid w:val="005B457D"/>
    <w:rsid w:val="005B46FB"/>
    <w:rsid w:val="005B47CD"/>
    <w:rsid w:val="005B4BB6"/>
    <w:rsid w:val="005B646D"/>
    <w:rsid w:val="005B726D"/>
    <w:rsid w:val="005B7640"/>
    <w:rsid w:val="005B7D78"/>
    <w:rsid w:val="005C20F3"/>
    <w:rsid w:val="005C28E5"/>
    <w:rsid w:val="005C3CCD"/>
    <w:rsid w:val="005C3E0F"/>
    <w:rsid w:val="005C4966"/>
    <w:rsid w:val="005C5085"/>
    <w:rsid w:val="005C5C86"/>
    <w:rsid w:val="005C613B"/>
    <w:rsid w:val="005C62B5"/>
    <w:rsid w:val="005C6417"/>
    <w:rsid w:val="005C6462"/>
    <w:rsid w:val="005C6E2C"/>
    <w:rsid w:val="005D017E"/>
    <w:rsid w:val="005D05CC"/>
    <w:rsid w:val="005D062E"/>
    <w:rsid w:val="005D1637"/>
    <w:rsid w:val="005D1F10"/>
    <w:rsid w:val="005D2B92"/>
    <w:rsid w:val="005D2BC2"/>
    <w:rsid w:val="005D2F7C"/>
    <w:rsid w:val="005D3210"/>
    <w:rsid w:val="005D49D6"/>
    <w:rsid w:val="005D62AA"/>
    <w:rsid w:val="005D7926"/>
    <w:rsid w:val="005D7DAF"/>
    <w:rsid w:val="005E0FF4"/>
    <w:rsid w:val="005E2A0C"/>
    <w:rsid w:val="005E2CD4"/>
    <w:rsid w:val="005E3E13"/>
    <w:rsid w:val="005E407D"/>
    <w:rsid w:val="005E463D"/>
    <w:rsid w:val="005E49EE"/>
    <w:rsid w:val="005E5A4B"/>
    <w:rsid w:val="005E5D43"/>
    <w:rsid w:val="005E5E86"/>
    <w:rsid w:val="005E6567"/>
    <w:rsid w:val="005E657B"/>
    <w:rsid w:val="005E67F0"/>
    <w:rsid w:val="005E7A43"/>
    <w:rsid w:val="005F0E19"/>
    <w:rsid w:val="005F17BC"/>
    <w:rsid w:val="005F235E"/>
    <w:rsid w:val="005F3F9B"/>
    <w:rsid w:val="005F4028"/>
    <w:rsid w:val="005F4C6E"/>
    <w:rsid w:val="005F55E0"/>
    <w:rsid w:val="005F6011"/>
    <w:rsid w:val="005F6E7C"/>
    <w:rsid w:val="005F729A"/>
    <w:rsid w:val="00600197"/>
    <w:rsid w:val="00600E1F"/>
    <w:rsid w:val="00601643"/>
    <w:rsid w:val="00602A0F"/>
    <w:rsid w:val="00602AD2"/>
    <w:rsid w:val="00602CA8"/>
    <w:rsid w:val="00603385"/>
    <w:rsid w:val="00603460"/>
    <w:rsid w:val="006037D0"/>
    <w:rsid w:val="0060384A"/>
    <w:rsid w:val="00603906"/>
    <w:rsid w:val="00604226"/>
    <w:rsid w:val="00604655"/>
    <w:rsid w:val="0060558D"/>
    <w:rsid w:val="00605923"/>
    <w:rsid w:val="00605F11"/>
    <w:rsid w:val="0061197F"/>
    <w:rsid w:val="00611BA2"/>
    <w:rsid w:val="00611CDA"/>
    <w:rsid w:val="00611E73"/>
    <w:rsid w:val="006133EA"/>
    <w:rsid w:val="00613BA1"/>
    <w:rsid w:val="0061666B"/>
    <w:rsid w:val="00617127"/>
    <w:rsid w:val="00617F98"/>
    <w:rsid w:val="00622AAA"/>
    <w:rsid w:val="0062350B"/>
    <w:rsid w:val="00624B3D"/>
    <w:rsid w:val="00624FF9"/>
    <w:rsid w:val="00625D2B"/>
    <w:rsid w:val="00626529"/>
    <w:rsid w:val="006265DA"/>
    <w:rsid w:val="006274B8"/>
    <w:rsid w:val="00630053"/>
    <w:rsid w:val="0063046F"/>
    <w:rsid w:val="006311B4"/>
    <w:rsid w:val="006316E1"/>
    <w:rsid w:val="00631D80"/>
    <w:rsid w:val="00633EAA"/>
    <w:rsid w:val="00633EBE"/>
    <w:rsid w:val="0063689D"/>
    <w:rsid w:val="00636C69"/>
    <w:rsid w:val="006370AC"/>
    <w:rsid w:val="00640E78"/>
    <w:rsid w:val="00641CD6"/>
    <w:rsid w:val="0064228D"/>
    <w:rsid w:val="006431C1"/>
    <w:rsid w:val="00643973"/>
    <w:rsid w:val="00643D15"/>
    <w:rsid w:val="006440F0"/>
    <w:rsid w:val="00644293"/>
    <w:rsid w:val="006442D4"/>
    <w:rsid w:val="00644399"/>
    <w:rsid w:val="006445CE"/>
    <w:rsid w:val="00644B21"/>
    <w:rsid w:val="00644DAC"/>
    <w:rsid w:val="00644FC5"/>
    <w:rsid w:val="00647C6E"/>
    <w:rsid w:val="00647D3E"/>
    <w:rsid w:val="00650464"/>
    <w:rsid w:val="00650614"/>
    <w:rsid w:val="00650EC5"/>
    <w:rsid w:val="0065153B"/>
    <w:rsid w:val="006529DE"/>
    <w:rsid w:val="00653640"/>
    <w:rsid w:val="006548BC"/>
    <w:rsid w:val="00655A9B"/>
    <w:rsid w:val="006567F8"/>
    <w:rsid w:val="00657F23"/>
    <w:rsid w:val="006600B8"/>
    <w:rsid w:val="00662C80"/>
    <w:rsid w:val="006679F0"/>
    <w:rsid w:val="00670139"/>
    <w:rsid w:val="00670FCD"/>
    <w:rsid w:val="00670FD8"/>
    <w:rsid w:val="00671298"/>
    <w:rsid w:val="00671A61"/>
    <w:rsid w:val="00671D56"/>
    <w:rsid w:val="00672879"/>
    <w:rsid w:val="00672C13"/>
    <w:rsid w:val="00673C09"/>
    <w:rsid w:val="00673F32"/>
    <w:rsid w:val="006740E6"/>
    <w:rsid w:val="00674374"/>
    <w:rsid w:val="00674907"/>
    <w:rsid w:val="00674A68"/>
    <w:rsid w:val="00674DC0"/>
    <w:rsid w:val="00676291"/>
    <w:rsid w:val="00676794"/>
    <w:rsid w:val="00676EE6"/>
    <w:rsid w:val="00677A01"/>
    <w:rsid w:val="006805EC"/>
    <w:rsid w:val="00681646"/>
    <w:rsid w:val="0068260E"/>
    <w:rsid w:val="0068340E"/>
    <w:rsid w:val="006838F2"/>
    <w:rsid w:val="00683BFB"/>
    <w:rsid w:val="00683EEB"/>
    <w:rsid w:val="00684358"/>
    <w:rsid w:val="00684E2F"/>
    <w:rsid w:val="00685630"/>
    <w:rsid w:val="00686373"/>
    <w:rsid w:val="006868D9"/>
    <w:rsid w:val="00686F2A"/>
    <w:rsid w:val="00690ACE"/>
    <w:rsid w:val="00690AF3"/>
    <w:rsid w:val="00692B50"/>
    <w:rsid w:val="00692DFB"/>
    <w:rsid w:val="00693711"/>
    <w:rsid w:val="00694EA6"/>
    <w:rsid w:val="00696376"/>
    <w:rsid w:val="00696C71"/>
    <w:rsid w:val="00697258"/>
    <w:rsid w:val="006A2EF8"/>
    <w:rsid w:val="006A3CD9"/>
    <w:rsid w:val="006A3F5F"/>
    <w:rsid w:val="006A40F5"/>
    <w:rsid w:val="006A4160"/>
    <w:rsid w:val="006A4582"/>
    <w:rsid w:val="006A4EBF"/>
    <w:rsid w:val="006A4F39"/>
    <w:rsid w:val="006A6BF8"/>
    <w:rsid w:val="006A705B"/>
    <w:rsid w:val="006B09BC"/>
    <w:rsid w:val="006B1336"/>
    <w:rsid w:val="006B2F6B"/>
    <w:rsid w:val="006B3A63"/>
    <w:rsid w:val="006B3ED6"/>
    <w:rsid w:val="006B5B58"/>
    <w:rsid w:val="006B60D2"/>
    <w:rsid w:val="006B615E"/>
    <w:rsid w:val="006B7C5F"/>
    <w:rsid w:val="006B7C7F"/>
    <w:rsid w:val="006C1C14"/>
    <w:rsid w:val="006C3075"/>
    <w:rsid w:val="006C3AB8"/>
    <w:rsid w:val="006C5131"/>
    <w:rsid w:val="006C5156"/>
    <w:rsid w:val="006C7765"/>
    <w:rsid w:val="006D0CD1"/>
    <w:rsid w:val="006D1BC2"/>
    <w:rsid w:val="006D1D4A"/>
    <w:rsid w:val="006D42C4"/>
    <w:rsid w:val="006D44AA"/>
    <w:rsid w:val="006D4B62"/>
    <w:rsid w:val="006D4B79"/>
    <w:rsid w:val="006D56E2"/>
    <w:rsid w:val="006D6DDF"/>
    <w:rsid w:val="006D731A"/>
    <w:rsid w:val="006D74C3"/>
    <w:rsid w:val="006D74C6"/>
    <w:rsid w:val="006D767B"/>
    <w:rsid w:val="006D7F6D"/>
    <w:rsid w:val="006E0C0A"/>
    <w:rsid w:val="006E13F8"/>
    <w:rsid w:val="006E17C3"/>
    <w:rsid w:val="006E1D6F"/>
    <w:rsid w:val="006E2417"/>
    <w:rsid w:val="006E29C5"/>
    <w:rsid w:val="006E308E"/>
    <w:rsid w:val="006E3B23"/>
    <w:rsid w:val="006E3C6B"/>
    <w:rsid w:val="006E4808"/>
    <w:rsid w:val="006E529B"/>
    <w:rsid w:val="006E67B0"/>
    <w:rsid w:val="006E766C"/>
    <w:rsid w:val="006F0237"/>
    <w:rsid w:val="006F0680"/>
    <w:rsid w:val="006F1E98"/>
    <w:rsid w:val="006F2261"/>
    <w:rsid w:val="006F22F7"/>
    <w:rsid w:val="006F2C8C"/>
    <w:rsid w:val="006F6C57"/>
    <w:rsid w:val="006F7062"/>
    <w:rsid w:val="006F7850"/>
    <w:rsid w:val="006F7AB4"/>
    <w:rsid w:val="006F7FD1"/>
    <w:rsid w:val="00700F4A"/>
    <w:rsid w:val="00701381"/>
    <w:rsid w:val="0070167B"/>
    <w:rsid w:val="007016DC"/>
    <w:rsid w:val="00702072"/>
    <w:rsid w:val="00702755"/>
    <w:rsid w:val="0070371C"/>
    <w:rsid w:val="00704CF2"/>
    <w:rsid w:val="007062AF"/>
    <w:rsid w:val="00706525"/>
    <w:rsid w:val="0070665E"/>
    <w:rsid w:val="00707303"/>
    <w:rsid w:val="00707BFE"/>
    <w:rsid w:val="00710E18"/>
    <w:rsid w:val="00711233"/>
    <w:rsid w:val="00711B30"/>
    <w:rsid w:val="00711EFC"/>
    <w:rsid w:val="0071200A"/>
    <w:rsid w:val="00712F07"/>
    <w:rsid w:val="00713C9C"/>
    <w:rsid w:val="00713CA6"/>
    <w:rsid w:val="0071500D"/>
    <w:rsid w:val="00715E1E"/>
    <w:rsid w:val="00716EDF"/>
    <w:rsid w:val="00720214"/>
    <w:rsid w:val="00720B16"/>
    <w:rsid w:val="00720F7C"/>
    <w:rsid w:val="007216A7"/>
    <w:rsid w:val="00722390"/>
    <w:rsid w:val="00722499"/>
    <w:rsid w:val="00723332"/>
    <w:rsid w:val="007234C6"/>
    <w:rsid w:val="0072433B"/>
    <w:rsid w:val="00724AE9"/>
    <w:rsid w:val="00725120"/>
    <w:rsid w:val="00725359"/>
    <w:rsid w:val="0072679C"/>
    <w:rsid w:val="007268A1"/>
    <w:rsid w:val="00731058"/>
    <w:rsid w:val="007316D3"/>
    <w:rsid w:val="00731D2B"/>
    <w:rsid w:val="00732B7B"/>
    <w:rsid w:val="00733438"/>
    <w:rsid w:val="00734BED"/>
    <w:rsid w:val="00734E35"/>
    <w:rsid w:val="007377A4"/>
    <w:rsid w:val="00740786"/>
    <w:rsid w:val="00740FBA"/>
    <w:rsid w:val="00741449"/>
    <w:rsid w:val="0074328A"/>
    <w:rsid w:val="00743AC5"/>
    <w:rsid w:val="00743B09"/>
    <w:rsid w:val="00743DEE"/>
    <w:rsid w:val="007441EB"/>
    <w:rsid w:val="007442AE"/>
    <w:rsid w:val="0074484C"/>
    <w:rsid w:val="007462ED"/>
    <w:rsid w:val="007465B4"/>
    <w:rsid w:val="00750084"/>
    <w:rsid w:val="00750D15"/>
    <w:rsid w:val="00751590"/>
    <w:rsid w:val="007518C0"/>
    <w:rsid w:val="00752E3C"/>
    <w:rsid w:val="0075338B"/>
    <w:rsid w:val="0075382D"/>
    <w:rsid w:val="007561CA"/>
    <w:rsid w:val="00757073"/>
    <w:rsid w:val="00760E36"/>
    <w:rsid w:val="007615CC"/>
    <w:rsid w:val="0076238C"/>
    <w:rsid w:val="00762646"/>
    <w:rsid w:val="00762A32"/>
    <w:rsid w:val="0076452D"/>
    <w:rsid w:val="00766AE1"/>
    <w:rsid w:val="007677FD"/>
    <w:rsid w:val="0077030D"/>
    <w:rsid w:val="00770805"/>
    <w:rsid w:val="007710FE"/>
    <w:rsid w:val="00771BB6"/>
    <w:rsid w:val="00771C3D"/>
    <w:rsid w:val="00772F7D"/>
    <w:rsid w:val="00773A61"/>
    <w:rsid w:val="00773AB3"/>
    <w:rsid w:val="00773FA1"/>
    <w:rsid w:val="00774037"/>
    <w:rsid w:val="00774489"/>
    <w:rsid w:val="0077460B"/>
    <w:rsid w:val="007751E3"/>
    <w:rsid w:val="0077587F"/>
    <w:rsid w:val="0077623C"/>
    <w:rsid w:val="0077658A"/>
    <w:rsid w:val="00776CBC"/>
    <w:rsid w:val="00777EDB"/>
    <w:rsid w:val="00780003"/>
    <w:rsid w:val="0078025F"/>
    <w:rsid w:val="00780CF8"/>
    <w:rsid w:val="00781C31"/>
    <w:rsid w:val="00783020"/>
    <w:rsid w:val="00783BA7"/>
    <w:rsid w:val="00785AAC"/>
    <w:rsid w:val="00786D67"/>
    <w:rsid w:val="0078717E"/>
    <w:rsid w:val="007879D2"/>
    <w:rsid w:val="00787C25"/>
    <w:rsid w:val="0079084A"/>
    <w:rsid w:val="007917F1"/>
    <w:rsid w:val="00792644"/>
    <w:rsid w:val="00792F94"/>
    <w:rsid w:val="007931A0"/>
    <w:rsid w:val="00793EE7"/>
    <w:rsid w:val="00794192"/>
    <w:rsid w:val="00795013"/>
    <w:rsid w:val="0079535F"/>
    <w:rsid w:val="00795DEA"/>
    <w:rsid w:val="00795F2D"/>
    <w:rsid w:val="00796C04"/>
    <w:rsid w:val="00797293"/>
    <w:rsid w:val="007A01C2"/>
    <w:rsid w:val="007A0770"/>
    <w:rsid w:val="007A1116"/>
    <w:rsid w:val="007A2381"/>
    <w:rsid w:val="007A2629"/>
    <w:rsid w:val="007A28DA"/>
    <w:rsid w:val="007A2AF4"/>
    <w:rsid w:val="007A3DCF"/>
    <w:rsid w:val="007A3FAB"/>
    <w:rsid w:val="007A452E"/>
    <w:rsid w:val="007A53C9"/>
    <w:rsid w:val="007A5726"/>
    <w:rsid w:val="007A5D57"/>
    <w:rsid w:val="007A668A"/>
    <w:rsid w:val="007A7D45"/>
    <w:rsid w:val="007A7FBF"/>
    <w:rsid w:val="007A7FCB"/>
    <w:rsid w:val="007B0593"/>
    <w:rsid w:val="007B082D"/>
    <w:rsid w:val="007B11AC"/>
    <w:rsid w:val="007B22C1"/>
    <w:rsid w:val="007B23E9"/>
    <w:rsid w:val="007B2D2E"/>
    <w:rsid w:val="007B31A0"/>
    <w:rsid w:val="007B34EE"/>
    <w:rsid w:val="007B3508"/>
    <w:rsid w:val="007B3E48"/>
    <w:rsid w:val="007B5473"/>
    <w:rsid w:val="007B6050"/>
    <w:rsid w:val="007B616E"/>
    <w:rsid w:val="007B6688"/>
    <w:rsid w:val="007B6FDD"/>
    <w:rsid w:val="007B7F44"/>
    <w:rsid w:val="007C04F5"/>
    <w:rsid w:val="007C0902"/>
    <w:rsid w:val="007C0C26"/>
    <w:rsid w:val="007C23B3"/>
    <w:rsid w:val="007C3993"/>
    <w:rsid w:val="007C4B2D"/>
    <w:rsid w:val="007C4E3C"/>
    <w:rsid w:val="007C5E85"/>
    <w:rsid w:val="007C7084"/>
    <w:rsid w:val="007C7E57"/>
    <w:rsid w:val="007D0D5F"/>
    <w:rsid w:val="007D0F72"/>
    <w:rsid w:val="007D2F03"/>
    <w:rsid w:val="007D2F0D"/>
    <w:rsid w:val="007D3081"/>
    <w:rsid w:val="007D3627"/>
    <w:rsid w:val="007D3ADE"/>
    <w:rsid w:val="007D427C"/>
    <w:rsid w:val="007D46D9"/>
    <w:rsid w:val="007D4D55"/>
    <w:rsid w:val="007D4F34"/>
    <w:rsid w:val="007D5CCD"/>
    <w:rsid w:val="007D61F3"/>
    <w:rsid w:val="007D70E8"/>
    <w:rsid w:val="007E01D4"/>
    <w:rsid w:val="007E0EB7"/>
    <w:rsid w:val="007E0F7F"/>
    <w:rsid w:val="007E170F"/>
    <w:rsid w:val="007E24CB"/>
    <w:rsid w:val="007E2780"/>
    <w:rsid w:val="007E3A78"/>
    <w:rsid w:val="007E3F02"/>
    <w:rsid w:val="007E3F98"/>
    <w:rsid w:val="007E40BE"/>
    <w:rsid w:val="007E4FF7"/>
    <w:rsid w:val="007E55F7"/>
    <w:rsid w:val="007F01A9"/>
    <w:rsid w:val="007F1014"/>
    <w:rsid w:val="007F1530"/>
    <w:rsid w:val="007F18B1"/>
    <w:rsid w:val="007F2C4C"/>
    <w:rsid w:val="007F2CB9"/>
    <w:rsid w:val="007F3696"/>
    <w:rsid w:val="007F38AA"/>
    <w:rsid w:val="007F3A68"/>
    <w:rsid w:val="007F3F75"/>
    <w:rsid w:val="007F5DFF"/>
    <w:rsid w:val="007F64E3"/>
    <w:rsid w:val="007F6B5C"/>
    <w:rsid w:val="007F73F8"/>
    <w:rsid w:val="007F7727"/>
    <w:rsid w:val="007F7D76"/>
    <w:rsid w:val="0080037F"/>
    <w:rsid w:val="00803744"/>
    <w:rsid w:val="00803CEF"/>
    <w:rsid w:val="00804D07"/>
    <w:rsid w:val="0080515E"/>
    <w:rsid w:val="008054FD"/>
    <w:rsid w:val="008060A4"/>
    <w:rsid w:val="00806191"/>
    <w:rsid w:val="008064A4"/>
    <w:rsid w:val="00806E6A"/>
    <w:rsid w:val="00807504"/>
    <w:rsid w:val="008110E2"/>
    <w:rsid w:val="00811233"/>
    <w:rsid w:val="00811537"/>
    <w:rsid w:val="00811CC0"/>
    <w:rsid w:val="00811D45"/>
    <w:rsid w:val="00812827"/>
    <w:rsid w:val="00812935"/>
    <w:rsid w:val="00813D3E"/>
    <w:rsid w:val="00813F3A"/>
    <w:rsid w:val="008144AC"/>
    <w:rsid w:val="00814C6D"/>
    <w:rsid w:val="00814EE7"/>
    <w:rsid w:val="00816679"/>
    <w:rsid w:val="008167DE"/>
    <w:rsid w:val="00816B9B"/>
    <w:rsid w:val="00816FBD"/>
    <w:rsid w:val="00820822"/>
    <w:rsid w:val="00821EA0"/>
    <w:rsid w:val="008226C8"/>
    <w:rsid w:val="00823BA8"/>
    <w:rsid w:val="00823BCD"/>
    <w:rsid w:val="00823F83"/>
    <w:rsid w:val="00824367"/>
    <w:rsid w:val="0082468F"/>
    <w:rsid w:val="00824692"/>
    <w:rsid w:val="00824995"/>
    <w:rsid w:val="00825526"/>
    <w:rsid w:val="008255B2"/>
    <w:rsid w:val="008258A4"/>
    <w:rsid w:val="008258CD"/>
    <w:rsid w:val="008259E6"/>
    <w:rsid w:val="00826E9F"/>
    <w:rsid w:val="0082759E"/>
    <w:rsid w:val="00827662"/>
    <w:rsid w:val="00827B15"/>
    <w:rsid w:val="0083034B"/>
    <w:rsid w:val="008309B1"/>
    <w:rsid w:val="00830D09"/>
    <w:rsid w:val="008313F9"/>
    <w:rsid w:val="00832CBB"/>
    <w:rsid w:val="008341F9"/>
    <w:rsid w:val="0083482E"/>
    <w:rsid w:val="00834E49"/>
    <w:rsid w:val="00835B81"/>
    <w:rsid w:val="00837123"/>
    <w:rsid w:val="00837D2B"/>
    <w:rsid w:val="00840028"/>
    <w:rsid w:val="008410E7"/>
    <w:rsid w:val="00842015"/>
    <w:rsid w:val="00842DB2"/>
    <w:rsid w:val="008434CB"/>
    <w:rsid w:val="00843B9F"/>
    <w:rsid w:val="00843D5A"/>
    <w:rsid w:val="00844315"/>
    <w:rsid w:val="008458EB"/>
    <w:rsid w:val="00845B79"/>
    <w:rsid w:val="0084650D"/>
    <w:rsid w:val="0084659A"/>
    <w:rsid w:val="00846830"/>
    <w:rsid w:val="00846E99"/>
    <w:rsid w:val="00847412"/>
    <w:rsid w:val="00847512"/>
    <w:rsid w:val="008478E0"/>
    <w:rsid w:val="0085061A"/>
    <w:rsid w:val="00851437"/>
    <w:rsid w:val="00851775"/>
    <w:rsid w:val="00852621"/>
    <w:rsid w:val="00852853"/>
    <w:rsid w:val="00852F6D"/>
    <w:rsid w:val="00853297"/>
    <w:rsid w:val="008539AF"/>
    <w:rsid w:val="008540E1"/>
    <w:rsid w:val="00854876"/>
    <w:rsid w:val="00854D52"/>
    <w:rsid w:val="00856532"/>
    <w:rsid w:val="008575EE"/>
    <w:rsid w:val="00860947"/>
    <w:rsid w:val="00863364"/>
    <w:rsid w:val="008633A7"/>
    <w:rsid w:val="00864722"/>
    <w:rsid w:val="00865BDE"/>
    <w:rsid w:val="008664EB"/>
    <w:rsid w:val="00866AD6"/>
    <w:rsid w:val="00866D28"/>
    <w:rsid w:val="00866F06"/>
    <w:rsid w:val="00867801"/>
    <w:rsid w:val="00867F0D"/>
    <w:rsid w:val="00867FAF"/>
    <w:rsid w:val="00871CDD"/>
    <w:rsid w:val="00872E8D"/>
    <w:rsid w:val="008738E0"/>
    <w:rsid w:val="00873923"/>
    <w:rsid w:val="008743DC"/>
    <w:rsid w:val="00874B12"/>
    <w:rsid w:val="00876068"/>
    <w:rsid w:val="008769E5"/>
    <w:rsid w:val="00876A0B"/>
    <w:rsid w:val="008777DA"/>
    <w:rsid w:val="00877C13"/>
    <w:rsid w:val="008805D2"/>
    <w:rsid w:val="00880C66"/>
    <w:rsid w:val="0088276C"/>
    <w:rsid w:val="00882B13"/>
    <w:rsid w:val="00882D1A"/>
    <w:rsid w:val="00883362"/>
    <w:rsid w:val="008851DB"/>
    <w:rsid w:val="0088522C"/>
    <w:rsid w:val="00885AFB"/>
    <w:rsid w:val="00885E97"/>
    <w:rsid w:val="008905A9"/>
    <w:rsid w:val="00890B4E"/>
    <w:rsid w:val="00890F43"/>
    <w:rsid w:val="008911C8"/>
    <w:rsid w:val="00891783"/>
    <w:rsid w:val="008917CF"/>
    <w:rsid w:val="00891A82"/>
    <w:rsid w:val="008936A0"/>
    <w:rsid w:val="00893A04"/>
    <w:rsid w:val="00894995"/>
    <w:rsid w:val="00894CA4"/>
    <w:rsid w:val="00896095"/>
    <w:rsid w:val="008966EE"/>
    <w:rsid w:val="0089785D"/>
    <w:rsid w:val="008A190A"/>
    <w:rsid w:val="008A1932"/>
    <w:rsid w:val="008A1BF4"/>
    <w:rsid w:val="008A1D15"/>
    <w:rsid w:val="008A1DBD"/>
    <w:rsid w:val="008A1F14"/>
    <w:rsid w:val="008A3063"/>
    <w:rsid w:val="008A4CEE"/>
    <w:rsid w:val="008A56EA"/>
    <w:rsid w:val="008A617E"/>
    <w:rsid w:val="008A68C8"/>
    <w:rsid w:val="008A6BF3"/>
    <w:rsid w:val="008A7787"/>
    <w:rsid w:val="008A7817"/>
    <w:rsid w:val="008A79DF"/>
    <w:rsid w:val="008B0A9D"/>
    <w:rsid w:val="008B15E1"/>
    <w:rsid w:val="008B1645"/>
    <w:rsid w:val="008B16E7"/>
    <w:rsid w:val="008B1A80"/>
    <w:rsid w:val="008B30D4"/>
    <w:rsid w:val="008B3E28"/>
    <w:rsid w:val="008B43B4"/>
    <w:rsid w:val="008B47CC"/>
    <w:rsid w:val="008B4A80"/>
    <w:rsid w:val="008B5005"/>
    <w:rsid w:val="008B5D64"/>
    <w:rsid w:val="008B6419"/>
    <w:rsid w:val="008B694F"/>
    <w:rsid w:val="008B6DA3"/>
    <w:rsid w:val="008B712D"/>
    <w:rsid w:val="008B7EDB"/>
    <w:rsid w:val="008C02AF"/>
    <w:rsid w:val="008C0DA0"/>
    <w:rsid w:val="008C0F2F"/>
    <w:rsid w:val="008C10CD"/>
    <w:rsid w:val="008C1571"/>
    <w:rsid w:val="008C17A4"/>
    <w:rsid w:val="008C1FFD"/>
    <w:rsid w:val="008C23C9"/>
    <w:rsid w:val="008C26CA"/>
    <w:rsid w:val="008C29DA"/>
    <w:rsid w:val="008C3825"/>
    <w:rsid w:val="008C404B"/>
    <w:rsid w:val="008C42AD"/>
    <w:rsid w:val="008C5385"/>
    <w:rsid w:val="008C5A0C"/>
    <w:rsid w:val="008C6786"/>
    <w:rsid w:val="008C699B"/>
    <w:rsid w:val="008C6B9B"/>
    <w:rsid w:val="008C7BAA"/>
    <w:rsid w:val="008D0708"/>
    <w:rsid w:val="008D0BF5"/>
    <w:rsid w:val="008D0E9B"/>
    <w:rsid w:val="008D0F69"/>
    <w:rsid w:val="008D1413"/>
    <w:rsid w:val="008D25E8"/>
    <w:rsid w:val="008D3525"/>
    <w:rsid w:val="008D3C8A"/>
    <w:rsid w:val="008D4DDD"/>
    <w:rsid w:val="008D749D"/>
    <w:rsid w:val="008D7C0C"/>
    <w:rsid w:val="008E0291"/>
    <w:rsid w:val="008E0BDD"/>
    <w:rsid w:val="008E2590"/>
    <w:rsid w:val="008E34E0"/>
    <w:rsid w:val="008E39EC"/>
    <w:rsid w:val="008E4EA9"/>
    <w:rsid w:val="008E5399"/>
    <w:rsid w:val="008E5A0D"/>
    <w:rsid w:val="008E659C"/>
    <w:rsid w:val="008E6AD4"/>
    <w:rsid w:val="008E7251"/>
    <w:rsid w:val="008F21B8"/>
    <w:rsid w:val="008F3577"/>
    <w:rsid w:val="008F3582"/>
    <w:rsid w:val="008F3BAA"/>
    <w:rsid w:val="008F3CBE"/>
    <w:rsid w:val="008F41C8"/>
    <w:rsid w:val="008F4AB2"/>
    <w:rsid w:val="008F4ED9"/>
    <w:rsid w:val="008F6570"/>
    <w:rsid w:val="008F6FE8"/>
    <w:rsid w:val="009001F1"/>
    <w:rsid w:val="00900F52"/>
    <w:rsid w:val="009022D5"/>
    <w:rsid w:val="00902A80"/>
    <w:rsid w:val="00903A08"/>
    <w:rsid w:val="009054D3"/>
    <w:rsid w:val="009056A0"/>
    <w:rsid w:val="00905C70"/>
    <w:rsid w:val="00905D75"/>
    <w:rsid w:val="009069A8"/>
    <w:rsid w:val="00907F03"/>
    <w:rsid w:val="0091058C"/>
    <w:rsid w:val="00910CBE"/>
    <w:rsid w:val="00911AFC"/>
    <w:rsid w:val="00912244"/>
    <w:rsid w:val="0091232F"/>
    <w:rsid w:val="00913411"/>
    <w:rsid w:val="00914365"/>
    <w:rsid w:val="0091578E"/>
    <w:rsid w:val="00915825"/>
    <w:rsid w:val="009158C2"/>
    <w:rsid w:val="00915936"/>
    <w:rsid w:val="00915A9D"/>
    <w:rsid w:val="00915AB4"/>
    <w:rsid w:val="00915EDC"/>
    <w:rsid w:val="009177BE"/>
    <w:rsid w:val="009201A4"/>
    <w:rsid w:val="009204EC"/>
    <w:rsid w:val="0092054F"/>
    <w:rsid w:val="009205C6"/>
    <w:rsid w:val="00920746"/>
    <w:rsid w:val="00920F75"/>
    <w:rsid w:val="0092179F"/>
    <w:rsid w:val="00922295"/>
    <w:rsid w:val="00923447"/>
    <w:rsid w:val="009241A0"/>
    <w:rsid w:val="00927068"/>
    <w:rsid w:val="0092750A"/>
    <w:rsid w:val="00927616"/>
    <w:rsid w:val="0093040F"/>
    <w:rsid w:val="00930B91"/>
    <w:rsid w:val="00932023"/>
    <w:rsid w:val="0093210E"/>
    <w:rsid w:val="0093437E"/>
    <w:rsid w:val="00934682"/>
    <w:rsid w:val="0093597C"/>
    <w:rsid w:val="00936B54"/>
    <w:rsid w:val="009371CF"/>
    <w:rsid w:val="00940257"/>
    <w:rsid w:val="0094051F"/>
    <w:rsid w:val="009413CB"/>
    <w:rsid w:val="009415A0"/>
    <w:rsid w:val="00941AFC"/>
    <w:rsid w:val="00941C14"/>
    <w:rsid w:val="00942CE5"/>
    <w:rsid w:val="0094388C"/>
    <w:rsid w:val="00943D13"/>
    <w:rsid w:val="009442E1"/>
    <w:rsid w:val="00944992"/>
    <w:rsid w:val="00945AE7"/>
    <w:rsid w:val="00946D89"/>
    <w:rsid w:val="009501CA"/>
    <w:rsid w:val="009504C8"/>
    <w:rsid w:val="00950665"/>
    <w:rsid w:val="00951CC6"/>
    <w:rsid w:val="00951E30"/>
    <w:rsid w:val="00952EC4"/>
    <w:rsid w:val="0095432B"/>
    <w:rsid w:val="009543E9"/>
    <w:rsid w:val="00956493"/>
    <w:rsid w:val="00956673"/>
    <w:rsid w:val="00957A62"/>
    <w:rsid w:val="00957C50"/>
    <w:rsid w:val="009601A8"/>
    <w:rsid w:val="009604B5"/>
    <w:rsid w:val="00960C94"/>
    <w:rsid w:val="00961138"/>
    <w:rsid w:val="009614B8"/>
    <w:rsid w:val="0096255E"/>
    <w:rsid w:val="0096256C"/>
    <w:rsid w:val="00962EC9"/>
    <w:rsid w:val="00963595"/>
    <w:rsid w:val="00963719"/>
    <w:rsid w:val="0096384B"/>
    <w:rsid w:val="00963FE5"/>
    <w:rsid w:val="00964225"/>
    <w:rsid w:val="0096505E"/>
    <w:rsid w:val="0096733B"/>
    <w:rsid w:val="00967A65"/>
    <w:rsid w:val="009702CD"/>
    <w:rsid w:val="00971D7A"/>
    <w:rsid w:val="00971FEA"/>
    <w:rsid w:val="0097270A"/>
    <w:rsid w:val="00973991"/>
    <w:rsid w:val="00973B83"/>
    <w:rsid w:val="00974634"/>
    <w:rsid w:val="00974B60"/>
    <w:rsid w:val="0097507A"/>
    <w:rsid w:val="00975508"/>
    <w:rsid w:val="0097577D"/>
    <w:rsid w:val="009762A3"/>
    <w:rsid w:val="009763C6"/>
    <w:rsid w:val="009765F9"/>
    <w:rsid w:val="0097720E"/>
    <w:rsid w:val="009772E5"/>
    <w:rsid w:val="009800F3"/>
    <w:rsid w:val="009803B6"/>
    <w:rsid w:val="0098079A"/>
    <w:rsid w:val="00980A12"/>
    <w:rsid w:val="00980B7E"/>
    <w:rsid w:val="00980E38"/>
    <w:rsid w:val="00981866"/>
    <w:rsid w:val="00982557"/>
    <w:rsid w:val="0098373B"/>
    <w:rsid w:val="00983782"/>
    <w:rsid w:val="00983D7B"/>
    <w:rsid w:val="00983ECB"/>
    <w:rsid w:val="009841C9"/>
    <w:rsid w:val="009841DE"/>
    <w:rsid w:val="0098478E"/>
    <w:rsid w:val="00984A0F"/>
    <w:rsid w:val="00984D73"/>
    <w:rsid w:val="0098523D"/>
    <w:rsid w:val="00985320"/>
    <w:rsid w:val="00985614"/>
    <w:rsid w:val="0098568F"/>
    <w:rsid w:val="009878DD"/>
    <w:rsid w:val="0098798A"/>
    <w:rsid w:val="00987D30"/>
    <w:rsid w:val="00987E21"/>
    <w:rsid w:val="00990993"/>
    <w:rsid w:val="00990B8D"/>
    <w:rsid w:val="00990C28"/>
    <w:rsid w:val="00990F30"/>
    <w:rsid w:val="00991E82"/>
    <w:rsid w:val="00992108"/>
    <w:rsid w:val="009928ED"/>
    <w:rsid w:val="00992C4E"/>
    <w:rsid w:val="00992DE2"/>
    <w:rsid w:val="00992E82"/>
    <w:rsid w:val="00993271"/>
    <w:rsid w:val="00993F6E"/>
    <w:rsid w:val="00994A9B"/>
    <w:rsid w:val="009957DD"/>
    <w:rsid w:val="00995A4A"/>
    <w:rsid w:val="00996B8B"/>
    <w:rsid w:val="00997118"/>
    <w:rsid w:val="009975F6"/>
    <w:rsid w:val="009978C0"/>
    <w:rsid w:val="00997D2C"/>
    <w:rsid w:val="009A0C12"/>
    <w:rsid w:val="009A0F4F"/>
    <w:rsid w:val="009A18AE"/>
    <w:rsid w:val="009A1B7C"/>
    <w:rsid w:val="009A2260"/>
    <w:rsid w:val="009A2510"/>
    <w:rsid w:val="009A3577"/>
    <w:rsid w:val="009A3A70"/>
    <w:rsid w:val="009A415C"/>
    <w:rsid w:val="009A4C04"/>
    <w:rsid w:val="009A4D83"/>
    <w:rsid w:val="009A56C0"/>
    <w:rsid w:val="009A584A"/>
    <w:rsid w:val="009A5D25"/>
    <w:rsid w:val="009A63DA"/>
    <w:rsid w:val="009A726E"/>
    <w:rsid w:val="009A7D58"/>
    <w:rsid w:val="009A7F82"/>
    <w:rsid w:val="009A7F86"/>
    <w:rsid w:val="009B1DB3"/>
    <w:rsid w:val="009B2133"/>
    <w:rsid w:val="009B24A7"/>
    <w:rsid w:val="009B2F7D"/>
    <w:rsid w:val="009B3016"/>
    <w:rsid w:val="009B384C"/>
    <w:rsid w:val="009B3B25"/>
    <w:rsid w:val="009B5FB2"/>
    <w:rsid w:val="009B6638"/>
    <w:rsid w:val="009B6730"/>
    <w:rsid w:val="009B6D12"/>
    <w:rsid w:val="009B76A7"/>
    <w:rsid w:val="009B7729"/>
    <w:rsid w:val="009B7938"/>
    <w:rsid w:val="009B7C9B"/>
    <w:rsid w:val="009C0415"/>
    <w:rsid w:val="009C193B"/>
    <w:rsid w:val="009C2683"/>
    <w:rsid w:val="009C30A8"/>
    <w:rsid w:val="009C3113"/>
    <w:rsid w:val="009C3376"/>
    <w:rsid w:val="009C349B"/>
    <w:rsid w:val="009C461F"/>
    <w:rsid w:val="009C4745"/>
    <w:rsid w:val="009C6138"/>
    <w:rsid w:val="009C6177"/>
    <w:rsid w:val="009C62C8"/>
    <w:rsid w:val="009C6966"/>
    <w:rsid w:val="009C6DB6"/>
    <w:rsid w:val="009C7D66"/>
    <w:rsid w:val="009D0317"/>
    <w:rsid w:val="009D0AF2"/>
    <w:rsid w:val="009D119B"/>
    <w:rsid w:val="009D2276"/>
    <w:rsid w:val="009D24BA"/>
    <w:rsid w:val="009D2658"/>
    <w:rsid w:val="009D38BE"/>
    <w:rsid w:val="009D41CE"/>
    <w:rsid w:val="009D5326"/>
    <w:rsid w:val="009D5CAB"/>
    <w:rsid w:val="009D6548"/>
    <w:rsid w:val="009D6B3C"/>
    <w:rsid w:val="009D6EB5"/>
    <w:rsid w:val="009D7061"/>
    <w:rsid w:val="009E0CB0"/>
    <w:rsid w:val="009E0E63"/>
    <w:rsid w:val="009E1F5F"/>
    <w:rsid w:val="009E274D"/>
    <w:rsid w:val="009E43AC"/>
    <w:rsid w:val="009E47A8"/>
    <w:rsid w:val="009E4A24"/>
    <w:rsid w:val="009E5427"/>
    <w:rsid w:val="009E5EA1"/>
    <w:rsid w:val="009E5FB5"/>
    <w:rsid w:val="009E6156"/>
    <w:rsid w:val="009E7163"/>
    <w:rsid w:val="009E745E"/>
    <w:rsid w:val="009E7465"/>
    <w:rsid w:val="009E764A"/>
    <w:rsid w:val="009E797A"/>
    <w:rsid w:val="009F0E1E"/>
    <w:rsid w:val="009F18AA"/>
    <w:rsid w:val="009F19A1"/>
    <w:rsid w:val="009F2013"/>
    <w:rsid w:val="009F2446"/>
    <w:rsid w:val="009F2862"/>
    <w:rsid w:val="009F3F05"/>
    <w:rsid w:val="009F3F46"/>
    <w:rsid w:val="009F4371"/>
    <w:rsid w:val="009F462B"/>
    <w:rsid w:val="009F4BD6"/>
    <w:rsid w:val="009F4FAB"/>
    <w:rsid w:val="009F5347"/>
    <w:rsid w:val="009F605A"/>
    <w:rsid w:val="009F6429"/>
    <w:rsid w:val="009F70F3"/>
    <w:rsid w:val="009F75DB"/>
    <w:rsid w:val="009F7956"/>
    <w:rsid w:val="00A0055E"/>
    <w:rsid w:val="00A00AE4"/>
    <w:rsid w:val="00A011A3"/>
    <w:rsid w:val="00A0191F"/>
    <w:rsid w:val="00A01C2D"/>
    <w:rsid w:val="00A03D7F"/>
    <w:rsid w:val="00A05346"/>
    <w:rsid w:val="00A06738"/>
    <w:rsid w:val="00A06783"/>
    <w:rsid w:val="00A07A4A"/>
    <w:rsid w:val="00A10CCE"/>
    <w:rsid w:val="00A11464"/>
    <w:rsid w:val="00A1176D"/>
    <w:rsid w:val="00A118DD"/>
    <w:rsid w:val="00A11AE7"/>
    <w:rsid w:val="00A11DAF"/>
    <w:rsid w:val="00A11FF0"/>
    <w:rsid w:val="00A1258A"/>
    <w:rsid w:val="00A12EF9"/>
    <w:rsid w:val="00A13B94"/>
    <w:rsid w:val="00A13FFF"/>
    <w:rsid w:val="00A1576E"/>
    <w:rsid w:val="00A15CBC"/>
    <w:rsid w:val="00A176D2"/>
    <w:rsid w:val="00A207D4"/>
    <w:rsid w:val="00A21911"/>
    <w:rsid w:val="00A222F5"/>
    <w:rsid w:val="00A2254A"/>
    <w:rsid w:val="00A22558"/>
    <w:rsid w:val="00A22984"/>
    <w:rsid w:val="00A23252"/>
    <w:rsid w:val="00A23359"/>
    <w:rsid w:val="00A25214"/>
    <w:rsid w:val="00A25858"/>
    <w:rsid w:val="00A274A6"/>
    <w:rsid w:val="00A30088"/>
    <w:rsid w:val="00A30C45"/>
    <w:rsid w:val="00A30F30"/>
    <w:rsid w:val="00A31147"/>
    <w:rsid w:val="00A3250D"/>
    <w:rsid w:val="00A342EA"/>
    <w:rsid w:val="00A347EF"/>
    <w:rsid w:val="00A34860"/>
    <w:rsid w:val="00A356C1"/>
    <w:rsid w:val="00A35AAB"/>
    <w:rsid w:val="00A35AFF"/>
    <w:rsid w:val="00A3666A"/>
    <w:rsid w:val="00A374C6"/>
    <w:rsid w:val="00A40F8D"/>
    <w:rsid w:val="00A4200A"/>
    <w:rsid w:val="00A422A8"/>
    <w:rsid w:val="00A423DC"/>
    <w:rsid w:val="00A43098"/>
    <w:rsid w:val="00A43185"/>
    <w:rsid w:val="00A43590"/>
    <w:rsid w:val="00A43713"/>
    <w:rsid w:val="00A43F6B"/>
    <w:rsid w:val="00A44022"/>
    <w:rsid w:val="00A440D4"/>
    <w:rsid w:val="00A44F13"/>
    <w:rsid w:val="00A459D2"/>
    <w:rsid w:val="00A472E3"/>
    <w:rsid w:val="00A47C2E"/>
    <w:rsid w:val="00A5090D"/>
    <w:rsid w:val="00A53470"/>
    <w:rsid w:val="00A5348C"/>
    <w:rsid w:val="00A53AA1"/>
    <w:rsid w:val="00A54ADA"/>
    <w:rsid w:val="00A560C2"/>
    <w:rsid w:val="00A567C5"/>
    <w:rsid w:val="00A56CE5"/>
    <w:rsid w:val="00A570CD"/>
    <w:rsid w:val="00A571B1"/>
    <w:rsid w:val="00A572C9"/>
    <w:rsid w:val="00A611B1"/>
    <w:rsid w:val="00A617C6"/>
    <w:rsid w:val="00A61CFF"/>
    <w:rsid w:val="00A6288C"/>
    <w:rsid w:val="00A62A3A"/>
    <w:rsid w:val="00A63462"/>
    <w:rsid w:val="00A6363B"/>
    <w:rsid w:val="00A64368"/>
    <w:rsid w:val="00A64B63"/>
    <w:rsid w:val="00A65865"/>
    <w:rsid w:val="00A662CC"/>
    <w:rsid w:val="00A66804"/>
    <w:rsid w:val="00A67912"/>
    <w:rsid w:val="00A67A84"/>
    <w:rsid w:val="00A70250"/>
    <w:rsid w:val="00A70378"/>
    <w:rsid w:val="00A70C69"/>
    <w:rsid w:val="00A70E3F"/>
    <w:rsid w:val="00A71508"/>
    <w:rsid w:val="00A71512"/>
    <w:rsid w:val="00A71569"/>
    <w:rsid w:val="00A71E97"/>
    <w:rsid w:val="00A7208C"/>
    <w:rsid w:val="00A72D78"/>
    <w:rsid w:val="00A73561"/>
    <w:rsid w:val="00A73B5B"/>
    <w:rsid w:val="00A74453"/>
    <w:rsid w:val="00A74498"/>
    <w:rsid w:val="00A76561"/>
    <w:rsid w:val="00A770F9"/>
    <w:rsid w:val="00A8077C"/>
    <w:rsid w:val="00A8098E"/>
    <w:rsid w:val="00A80DC2"/>
    <w:rsid w:val="00A833C6"/>
    <w:rsid w:val="00A834EF"/>
    <w:rsid w:val="00A83C01"/>
    <w:rsid w:val="00A83D84"/>
    <w:rsid w:val="00A8409E"/>
    <w:rsid w:val="00A848E0"/>
    <w:rsid w:val="00A856E5"/>
    <w:rsid w:val="00A856EA"/>
    <w:rsid w:val="00A85810"/>
    <w:rsid w:val="00A868CF"/>
    <w:rsid w:val="00A86C13"/>
    <w:rsid w:val="00A86CAF"/>
    <w:rsid w:val="00A86CF9"/>
    <w:rsid w:val="00A87D22"/>
    <w:rsid w:val="00A9086B"/>
    <w:rsid w:val="00A90ABC"/>
    <w:rsid w:val="00A92302"/>
    <w:rsid w:val="00A92EF6"/>
    <w:rsid w:val="00A9338B"/>
    <w:rsid w:val="00A93EE2"/>
    <w:rsid w:val="00A94344"/>
    <w:rsid w:val="00A943D6"/>
    <w:rsid w:val="00A949B7"/>
    <w:rsid w:val="00A9572C"/>
    <w:rsid w:val="00A9583E"/>
    <w:rsid w:val="00A959DF"/>
    <w:rsid w:val="00A95E4B"/>
    <w:rsid w:val="00A963E5"/>
    <w:rsid w:val="00A96DC5"/>
    <w:rsid w:val="00AA1161"/>
    <w:rsid w:val="00AA1CF1"/>
    <w:rsid w:val="00AA2666"/>
    <w:rsid w:val="00AA2CBC"/>
    <w:rsid w:val="00AA3B9E"/>
    <w:rsid w:val="00AA4539"/>
    <w:rsid w:val="00AA482D"/>
    <w:rsid w:val="00AA4BE9"/>
    <w:rsid w:val="00AA4DDF"/>
    <w:rsid w:val="00AA613A"/>
    <w:rsid w:val="00AA6402"/>
    <w:rsid w:val="00AA6D51"/>
    <w:rsid w:val="00AA706C"/>
    <w:rsid w:val="00AA7463"/>
    <w:rsid w:val="00AB0BFB"/>
    <w:rsid w:val="00AB268B"/>
    <w:rsid w:val="00AB294C"/>
    <w:rsid w:val="00AB3220"/>
    <w:rsid w:val="00AB596F"/>
    <w:rsid w:val="00AB6661"/>
    <w:rsid w:val="00AB7070"/>
    <w:rsid w:val="00AB776C"/>
    <w:rsid w:val="00AB7E4D"/>
    <w:rsid w:val="00AC044F"/>
    <w:rsid w:val="00AC1651"/>
    <w:rsid w:val="00AC27C8"/>
    <w:rsid w:val="00AC2CB0"/>
    <w:rsid w:val="00AC2CC2"/>
    <w:rsid w:val="00AC2E65"/>
    <w:rsid w:val="00AC37FC"/>
    <w:rsid w:val="00AC39B0"/>
    <w:rsid w:val="00AC3E8E"/>
    <w:rsid w:val="00AC4D6A"/>
    <w:rsid w:val="00AC52EE"/>
    <w:rsid w:val="00AC5801"/>
    <w:rsid w:val="00AC6467"/>
    <w:rsid w:val="00AC78BA"/>
    <w:rsid w:val="00AD0354"/>
    <w:rsid w:val="00AD0B30"/>
    <w:rsid w:val="00AD1E16"/>
    <w:rsid w:val="00AD2318"/>
    <w:rsid w:val="00AD2965"/>
    <w:rsid w:val="00AD2ABF"/>
    <w:rsid w:val="00AD3D95"/>
    <w:rsid w:val="00AD420A"/>
    <w:rsid w:val="00AD5380"/>
    <w:rsid w:val="00AD5898"/>
    <w:rsid w:val="00AD5C4F"/>
    <w:rsid w:val="00AD5C6B"/>
    <w:rsid w:val="00AD5DEC"/>
    <w:rsid w:val="00AD64F6"/>
    <w:rsid w:val="00AD6D12"/>
    <w:rsid w:val="00AD6F7C"/>
    <w:rsid w:val="00AD7242"/>
    <w:rsid w:val="00AD728F"/>
    <w:rsid w:val="00AD733B"/>
    <w:rsid w:val="00AD7439"/>
    <w:rsid w:val="00AD764D"/>
    <w:rsid w:val="00AD7A6A"/>
    <w:rsid w:val="00AD7B45"/>
    <w:rsid w:val="00AD7B7C"/>
    <w:rsid w:val="00AD7FC8"/>
    <w:rsid w:val="00AE2199"/>
    <w:rsid w:val="00AE2757"/>
    <w:rsid w:val="00AE3461"/>
    <w:rsid w:val="00AE4F87"/>
    <w:rsid w:val="00AE6AD5"/>
    <w:rsid w:val="00AE6BE0"/>
    <w:rsid w:val="00AE7D9E"/>
    <w:rsid w:val="00AF0156"/>
    <w:rsid w:val="00AF0FD2"/>
    <w:rsid w:val="00AF122C"/>
    <w:rsid w:val="00AF139E"/>
    <w:rsid w:val="00AF1635"/>
    <w:rsid w:val="00AF18FB"/>
    <w:rsid w:val="00AF24C1"/>
    <w:rsid w:val="00AF2DB3"/>
    <w:rsid w:val="00AF317E"/>
    <w:rsid w:val="00AF3C35"/>
    <w:rsid w:val="00AF5107"/>
    <w:rsid w:val="00AF51D6"/>
    <w:rsid w:val="00AF55E3"/>
    <w:rsid w:val="00AF5A64"/>
    <w:rsid w:val="00AF67A6"/>
    <w:rsid w:val="00AF7569"/>
    <w:rsid w:val="00B0010C"/>
    <w:rsid w:val="00B01746"/>
    <w:rsid w:val="00B0178F"/>
    <w:rsid w:val="00B01C61"/>
    <w:rsid w:val="00B0223F"/>
    <w:rsid w:val="00B026C9"/>
    <w:rsid w:val="00B034FE"/>
    <w:rsid w:val="00B03503"/>
    <w:rsid w:val="00B043C3"/>
    <w:rsid w:val="00B060EE"/>
    <w:rsid w:val="00B0714E"/>
    <w:rsid w:val="00B07A14"/>
    <w:rsid w:val="00B07C57"/>
    <w:rsid w:val="00B07D8B"/>
    <w:rsid w:val="00B07F27"/>
    <w:rsid w:val="00B11180"/>
    <w:rsid w:val="00B11DC1"/>
    <w:rsid w:val="00B12014"/>
    <w:rsid w:val="00B1287B"/>
    <w:rsid w:val="00B14067"/>
    <w:rsid w:val="00B1455C"/>
    <w:rsid w:val="00B14BE0"/>
    <w:rsid w:val="00B157E0"/>
    <w:rsid w:val="00B1735B"/>
    <w:rsid w:val="00B1745B"/>
    <w:rsid w:val="00B21005"/>
    <w:rsid w:val="00B212BE"/>
    <w:rsid w:val="00B21F83"/>
    <w:rsid w:val="00B221EC"/>
    <w:rsid w:val="00B239C7"/>
    <w:rsid w:val="00B23AE5"/>
    <w:rsid w:val="00B23D98"/>
    <w:rsid w:val="00B246D1"/>
    <w:rsid w:val="00B24F00"/>
    <w:rsid w:val="00B25563"/>
    <w:rsid w:val="00B25836"/>
    <w:rsid w:val="00B25B43"/>
    <w:rsid w:val="00B26233"/>
    <w:rsid w:val="00B26328"/>
    <w:rsid w:val="00B265B1"/>
    <w:rsid w:val="00B26BFC"/>
    <w:rsid w:val="00B26EDC"/>
    <w:rsid w:val="00B27097"/>
    <w:rsid w:val="00B27A9D"/>
    <w:rsid w:val="00B27D9B"/>
    <w:rsid w:val="00B33189"/>
    <w:rsid w:val="00B33F22"/>
    <w:rsid w:val="00B34ECF"/>
    <w:rsid w:val="00B36E7C"/>
    <w:rsid w:val="00B3789A"/>
    <w:rsid w:val="00B42CE8"/>
    <w:rsid w:val="00B42DAC"/>
    <w:rsid w:val="00B43691"/>
    <w:rsid w:val="00B43C61"/>
    <w:rsid w:val="00B446C7"/>
    <w:rsid w:val="00B44767"/>
    <w:rsid w:val="00B44935"/>
    <w:rsid w:val="00B4638F"/>
    <w:rsid w:val="00B465CD"/>
    <w:rsid w:val="00B47116"/>
    <w:rsid w:val="00B47223"/>
    <w:rsid w:val="00B47AA4"/>
    <w:rsid w:val="00B47D83"/>
    <w:rsid w:val="00B50F44"/>
    <w:rsid w:val="00B51533"/>
    <w:rsid w:val="00B51605"/>
    <w:rsid w:val="00B519B3"/>
    <w:rsid w:val="00B53241"/>
    <w:rsid w:val="00B538DD"/>
    <w:rsid w:val="00B540AB"/>
    <w:rsid w:val="00B56844"/>
    <w:rsid w:val="00B57A0C"/>
    <w:rsid w:val="00B57C00"/>
    <w:rsid w:val="00B57CEA"/>
    <w:rsid w:val="00B6001A"/>
    <w:rsid w:val="00B60BB5"/>
    <w:rsid w:val="00B610FE"/>
    <w:rsid w:val="00B61942"/>
    <w:rsid w:val="00B61B84"/>
    <w:rsid w:val="00B62185"/>
    <w:rsid w:val="00B643B1"/>
    <w:rsid w:val="00B6442E"/>
    <w:rsid w:val="00B64F40"/>
    <w:rsid w:val="00B65200"/>
    <w:rsid w:val="00B65AF4"/>
    <w:rsid w:val="00B65C9F"/>
    <w:rsid w:val="00B65EEC"/>
    <w:rsid w:val="00B66610"/>
    <w:rsid w:val="00B70057"/>
    <w:rsid w:val="00B71D62"/>
    <w:rsid w:val="00B722EC"/>
    <w:rsid w:val="00B72A9A"/>
    <w:rsid w:val="00B731B8"/>
    <w:rsid w:val="00B7386B"/>
    <w:rsid w:val="00B74479"/>
    <w:rsid w:val="00B746E3"/>
    <w:rsid w:val="00B7490D"/>
    <w:rsid w:val="00B74BA4"/>
    <w:rsid w:val="00B76559"/>
    <w:rsid w:val="00B773BF"/>
    <w:rsid w:val="00B80872"/>
    <w:rsid w:val="00B81592"/>
    <w:rsid w:val="00B81887"/>
    <w:rsid w:val="00B81F25"/>
    <w:rsid w:val="00B8240C"/>
    <w:rsid w:val="00B831A6"/>
    <w:rsid w:val="00B84156"/>
    <w:rsid w:val="00B84EC1"/>
    <w:rsid w:val="00B8595E"/>
    <w:rsid w:val="00B874D7"/>
    <w:rsid w:val="00B87714"/>
    <w:rsid w:val="00B87C13"/>
    <w:rsid w:val="00B908A9"/>
    <w:rsid w:val="00B928A8"/>
    <w:rsid w:val="00B929B0"/>
    <w:rsid w:val="00B934BD"/>
    <w:rsid w:val="00B9359A"/>
    <w:rsid w:val="00B94120"/>
    <w:rsid w:val="00B94F5A"/>
    <w:rsid w:val="00B958BE"/>
    <w:rsid w:val="00B95E9F"/>
    <w:rsid w:val="00B97710"/>
    <w:rsid w:val="00B97EC7"/>
    <w:rsid w:val="00BA1171"/>
    <w:rsid w:val="00BA219F"/>
    <w:rsid w:val="00BA275E"/>
    <w:rsid w:val="00BA3509"/>
    <w:rsid w:val="00BA3F5C"/>
    <w:rsid w:val="00BA40AE"/>
    <w:rsid w:val="00BA4A4A"/>
    <w:rsid w:val="00BA4ACB"/>
    <w:rsid w:val="00BA4F24"/>
    <w:rsid w:val="00BA4FE7"/>
    <w:rsid w:val="00BA548D"/>
    <w:rsid w:val="00BA5C3B"/>
    <w:rsid w:val="00BA5E21"/>
    <w:rsid w:val="00BA6B23"/>
    <w:rsid w:val="00BA6FD3"/>
    <w:rsid w:val="00BA7D8C"/>
    <w:rsid w:val="00BB04BC"/>
    <w:rsid w:val="00BB067D"/>
    <w:rsid w:val="00BB08CF"/>
    <w:rsid w:val="00BB0D56"/>
    <w:rsid w:val="00BB127D"/>
    <w:rsid w:val="00BB1353"/>
    <w:rsid w:val="00BB1363"/>
    <w:rsid w:val="00BB2D65"/>
    <w:rsid w:val="00BB46FE"/>
    <w:rsid w:val="00BB48CB"/>
    <w:rsid w:val="00BB56F4"/>
    <w:rsid w:val="00BB5E0B"/>
    <w:rsid w:val="00BB6090"/>
    <w:rsid w:val="00BB7D58"/>
    <w:rsid w:val="00BC0644"/>
    <w:rsid w:val="00BC1308"/>
    <w:rsid w:val="00BC15AD"/>
    <w:rsid w:val="00BC18DC"/>
    <w:rsid w:val="00BC2D75"/>
    <w:rsid w:val="00BC35F1"/>
    <w:rsid w:val="00BC365A"/>
    <w:rsid w:val="00BD0D37"/>
    <w:rsid w:val="00BD16B0"/>
    <w:rsid w:val="00BD2CCB"/>
    <w:rsid w:val="00BD5199"/>
    <w:rsid w:val="00BD54F8"/>
    <w:rsid w:val="00BD655B"/>
    <w:rsid w:val="00BD68A2"/>
    <w:rsid w:val="00BD704E"/>
    <w:rsid w:val="00BD7BF3"/>
    <w:rsid w:val="00BE0E28"/>
    <w:rsid w:val="00BE14FE"/>
    <w:rsid w:val="00BE1798"/>
    <w:rsid w:val="00BE18BB"/>
    <w:rsid w:val="00BE31BF"/>
    <w:rsid w:val="00BE34BD"/>
    <w:rsid w:val="00BE350B"/>
    <w:rsid w:val="00BE4013"/>
    <w:rsid w:val="00BE5CBA"/>
    <w:rsid w:val="00BE61A0"/>
    <w:rsid w:val="00BE65EF"/>
    <w:rsid w:val="00BF0D7C"/>
    <w:rsid w:val="00BF11A7"/>
    <w:rsid w:val="00BF1DA0"/>
    <w:rsid w:val="00BF274B"/>
    <w:rsid w:val="00BF2DF9"/>
    <w:rsid w:val="00BF2E3C"/>
    <w:rsid w:val="00BF4A6A"/>
    <w:rsid w:val="00BF4CF8"/>
    <w:rsid w:val="00BF53E5"/>
    <w:rsid w:val="00BF5B31"/>
    <w:rsid w:val="00BF7098"/>
    <w:rsid w:val="00BF7328"/>
    <w:rsid w:val="00BF7456"/>
    <w:rsid w:val="00BF77F8"/>
    <w:rsid w:val="00C0074C"/>
    <w:rsid w:val="00C0095A"/>
    <w:rsid w:val="00C016DB"/>
    <w:rsid w:val="00C01FFD"/>
    <w:rsid w:val="00C02241"/>
    <w:rsid w:val="00C05144"/>
    <w:rsid w:val="00C054C4"/>
    <w:rsid w:val="00C0566F"/>
    <w:rsid w:val="00C07777"/>
    <w:rsid w:val="00C07A6B"/>
    <w:rsid w:val="00C07A80"/>
    <w:rsid w:val="00C10DA6"/>
    <w:rsid w:val="00C10EB3"/>
    <w:rsid w:val="00C11229"/>
    <w:rsid w:val="00C11643"/>
    <w:rsid w:val="00C11927"/>
    <w:rsid w:val="00C11C9F"/>
    <w:rsid w:val="00C1525F"/>
    <w:rsid w:val="00C17815"/>
    <w:rsid w:val="00C20799"/>
    <w:rsid w:val="00C20AC4"/>
    <w:rsid w:val="00C2142D"/>
    <w:rsid w:val="00C21484"/>
    <w:rsid w:val="00C2267E"/>
    <w:rsid w:val="00C22ABF"/>
    <w:rsid w:val="00C22E44"/>
    <w:rsid w:val="00C231DD"/>
    <w:rsid w:val="00C233D7"/>
    <w:rsid w:val="00C24659"/>
    <w:rsid w:val="00C246E5"/>
    <w:rsid w:val="00C24980"/>
    <w:rsid w:val="00C24D05"/>
    <w:rsid w:val="00C24EAD"/>
    <w:rsid w:val="00C2517D"/>
    <w:rsid w:val="00C2718A"/>
    <w:rsid w:val="00C30A6A"/>
    <w:rsid w:val="00C30DDF"/>
    <w:rsid w:val="00C32A46"/>
    <w:rsid w:val="00C33112"/>
    <w:rsid w:val="00C336C8"/>
    <w:rsid w:val="00C33863"/>
    <w:rsid w:val="00C33B1D"/>
    <w:rsid w:val="00C34C07"/>
    <w:rsid w:val="00C34D5B"/>
    <w:rsid w:val="00C34F82"/>
    <w:rsid w:val="00C357FA"/>
    <w:rsid w:val="00C35AF3"/>
    <w:rsid w:val="00C36AD2"/>
    <w:rsid w:val="00C36D1A"/>
    <w:rsid w:val="00C370B1"/>
    <w:rsid w:val="00C37E38"/>
    <w:rsid w:val="00C43DB9"/>
    <w:rsid w:val="00C448DE"/>
    <w:rsid w:val="00C4562E"/>
    <w:rsid w:val="00C46890"/>
    <w:rsid w:val="00C4735B"/>
    <w:rsid w:val="00C52186"/>
    <w:rsid w:val="00C5293F"/>
    <w:rsid w:val="00C52EA2"/>
    <w:rsid w:val="00C535DD"/>
    <w:rsid w:val="00C53ECE"/>
    <w:rsid w:val="00C53F68"/>
    <w:rsid w:val="00C54D2F"/>
    <w:rsid w:val="00C54D69"/>
    <w:rsid w:val="00C557C5"/>
    <w:rsid w:val="00C5678B"/>
    <w:rsid w:val="00C567A0"/>
    <w:rsid w:val="00C56FA6"/>
    <w:rsid w:val="00C57656"/>
    <w:rsid w:val="00C60132"/>
    <w:rsid w:val="00C60FC7"/>
    <w:rsid w:val="00C61132"/>
    <w:rsid w:val="00C618BD"/>
    <w:rsid w:val="00C61CC5"/>
    <w:rsid w:val="00C62056"/>
    <w:rsid w:val="00C62666"/>
    <w:rsid w:val="00C62C04"/>
    <w:rsid w:val="00C62EA8"/>
    <w:rsid w:val="00C634E1"/>
    <w:rsid w:val="00C63586"/>
    <w:rsid w:val="00C635DE"/>
    <w:rsid w:val="00C63750"/>
    <w:rsid w:val="00C63CCA"/>
    <w:rsid w:val="00C63FCC"/>
    <w:rsid w:val="00C64071"/>
    <w:rsid w:val="00C64246"/>
    <w:rsid w:val="00C64B7C"/>
    <w:rsid w:val="00C64CD6"/>
    <w:rsid w:val="00C67FF7"/>
    <w:rsid w:val="00C7014F"/>
    <w:rsid w:val="00C706D9"/>
    <w:rsid w:val="00C730EA"/>
    <w:rsid w:val="00C738A0"/>
    <w:rsid w:val="00C74A6A"/>
    <w:rsid w:val="00C74F1A"/>
    <w:rsid w:val="00C759F9"/>
    <w:rsid w:val="00C762A5"/>
    <w:rsid w:val="00C77779"/>
    <w:rsid w:val="00C77A3E"/>
    <w:rsid w:val="00C80A50"/>
    <w:rsid w:val="00C80C74"/>
    <w:rsid w:val="00C81554"/>
    <w:rsid w:val="00C8218D"/>
    <w:rsid w:val="00C828E3"/>
    <w:rsid w:val="00C835D7"/>
    <w:rsid w:val="00C8409F"/>
    <w:rsid w:val="00C84780"/>
    <w:rsid w:val="00C848E1"/>
    <w:rsid w:val="00C849FE"/>
    <w:rsid w:val="00C84F4B"/>
    <w:rsid w:val="00C851EA"/>
    <w:rsid w:val="00C86C33"/>
    <w:rsid w:val="00C86E60"/>
    <w:rsid w:val="00C9046F"/>
    <w:rsid w:val="00C905A8"/>
    <w:rsid w:val="00C92B8B"/>
    <w:rsid w:val="00C92E55"/>
    <w:rsid w:val="00C92F42"/>
    <w:rsid w:val="00C93375"/>
    <w:rsid w:val="00C9341B"/>
    <w:rsid w:val="00C937C5"/>
    <w:rsid w:val="00C94851"/>
    <w:rsid w:val="00C95926"/>
    <w:rsid w:val="00C95AF4"/>
    <w:rsid w:val="00C96117"/>
    <w:rsid w:val="00C96C8C"/>
    <w:rsid w:val="00C97C65"/>
    <w:rsid w:val="00CA09F6"/>
    <w:rsid w:val="00CA0F97"/>
    <w:rsid w:val="00CA1662"/>
    <w:rsid w:val="00CA1F19"/>
    <w:rsid w:val="00CA380A"/>
    <w:rsid w:val="00CA3838"/>
    <w:rsid w:val="00CA4580"/>
    <w:rsid w:val="00CA4BF9"/>
    <w:rsid w:val="00CA51BF"/>
    <w:rsid w:val="00CA70E1"/>
    <w:rsid w:val="00CA7F20"/>
    <w:rsid w:val="00CB04D0"/>
    <w:rsid w:val="00CB0827"/>
    <w:rsid w:val="00CB0B11"/>
    <w:rsid w:val="00CB0D4F"/>
    <w:rsid w:val="00CB1377"/>
    <w:rsid w:val="00CB14B4"/>
    <w:rsid w:val="00CB1595"/>
    <w:rsid w:val="00CB1E64"/>
    <w:rsid w:val="00CB1F1B"/>
    <w:rsid w:val="00CB2778"/>
    <w:rsid w:val="00CB5621"/>
    <w:rsid w:val="00CB58DF"/>
    <w:rsid w:val="00CB5D87"/>
    <w:rsid w:val="00CB6979"/>
    <w:rsid w:val="00CB6E1F"/>
    <w:rsid w:val="00CB72EC"/>
    <w:rsid w:val="00CB7D47"/>
    <w:rsid w:val="00CC085F"/>
    <w:rsid w:val="00CC0871"/>
    <w:rsid w:val="00CC1B62"/>
    <w:rsid w:val="00CC2448"/>
    <w:rsid w:val="00CC2554"/>
    <w:rsid w:val="00CC26B2"/>
    <w:rsid w:val="00CC2A70"/>
    <w:rsid w:val="00CC2EC5"/>
    <w:rsid w:val="00CC3269"/>
    <w:rsid w:val="00CC36AC"/>
    <w:rsid w:val="00CC39BF"/>
    <w:rsid w:val="00CC3EAD"/>
    <w:rsid w:val="00CC4646"/>
    <w:rsid w:val="00CC5858"/>
    <w:rsid w:val="00CC6ADA"/>
    <w:rsid w:val="00CC6ECE"/>
    <w:rsid w:val="00CC7733"/>
    <w:rsid w:val="00CC7FFE"/>
    <w:rsid w:val="00CD0ADD"/>
    <w:rsid w:val="00CD0D6C"/>
    <w:rsid w:val="00CD0DB7"/>
    <w:rsid w:val="00CD0E60"/>
    <w:rsid w:val="00CD0E8E"/>
    <w:rsid w:val="00CD1E7D"/>
    <w:rsid w:val="00CD1F27"/>
    <w:rsid w:val="00CD1FEF"/>
    <w:rsid w:val="00CD2200"/>
    <w:rsid w:val="00CD23A9"/>
    <w:rsid w:val="00CD2979"/>
    <w:rsid w:val="00CD358C"/>
    <w:rsid w:val="00CD3CE4"/>
    <w:rsid w:val="00CD424A"/>
    <w:rsid w:val="00CD438A"/>
    <w:rsid w:val="00CD44F1"/>
    <w:rsid w:val="00CD476B"/>
    <w:rsid w:val="00CD4A52"/>
    <w:rsid w:val="00CD5610"/>
    <w:rsid w:val="00CD598A"/>
    <w:rsid w:val="00CD5A60"/>
    <w:rsid w:val="00CD5B86"/>
    <w:rsid w:val="00CD66B1"/>
    <w:rsid w:val="00CD75D2"/>
    <w:rsid w:val="00CD7A84"/>
    <w:rsid w:val="00CE03DA"/>
    <w:rsid w:val="00CE0A2B"/>
    <w:rsid w:val="00CE0F01"/>
    <w:rsid w:val="00CE151F"/>
    <w:rsid w:val="00CE1BF1"/>
    <w:rsid w:val="00CE20D8"/>
    <w:rsid w:val="00CE3013"/>
    <w:rsid w:val="00CE4265"/>
    <w:rsid w:val="00CE517A"/>
    <w:rsid w:val="00CE56AB"/>
    <w:rsid w:val="00CE681B"/>
    <w:rsid w:val="00CE6939"/>
    <w:rsid w:val="00CE6A74"/>
    <w:rsid w:val="00CE6CB5"/>
    <w:rsid w:val="00CE7CCC"/>
    <w:rsid w:val="00CF0097"/>
    <w:rsid w:val="00CF07C6"/>
    <w:rsid w:val="00CF14A4"/>
    <w:rsid w:val="00CF3284"/>
    <w:rsid w:val="00CF4059"/>
    <w:rsid w:val="00CF439A"/>
    <w:rsid w:val="00CF449D"/>
    <w:rsid w:val="00CF48AC"/>
    <w:rsid w:val="00CF4EE6"/>
    <w:rsid w:val="00CF5D2C"/>
    <w:rsid w:val="00CF6EE5"/>
    <w:rsid w:val="00CF73E7"/>
    <w:rsid w:val="00D000EC"/>
    <w:rsid w:val="00D02171"/>
    <w:rsid w:val="00D024F7"/>
    <w:rsid w:val="00D0287B"/>
    <w:rsid w:val="00D02CBF"/>
    <w:rsid w:val="00D039F6"/>
    <w:rsid w:val="00D04973"/>
    <w:rsid w:val="00D04C54"/>
    <w:rsid w:val="00D0530E"/>
    <w:rsid w:val="00D05E25"/>
    <w:rsid w:val="00D06D93"/>
    <w:rsid w:val="00D07217"/>
    <w:rsid w:val="00D076EA"/>
    <w:rsid w:val="00D11351"/>
    <w:rsid w:val="00D1153E"/>
    <w:rsid w:val="00D115B8"/>
    <w:rsid w:val="00D11AC5"/>
    <w:rsid w:val="00D13E7A"/>
    <w:rsid w:val="00D14420"/>
    <w:rsid w:val="00D14F16"/>
    <w:rsid w:val="00D15FDC"/>
    <w:rsid w:val="00D1663C"/>
    <w:rsid w:val="00D16AEC"/>
    <w:rsid w:val="00D17448"/>
    <w:rsid w:val="00D17653"/>
    <w:rsid w:val="00D17A17"/>
    <w:rsid w:val="00D200FA"/>
    <w:rsid w:val="00D206AB"/>
    <w:rsid w:val="00D20E21"/>
    <w:rsid w:val="00D20F71"/>
    <w:rsid w:val="00D212DF"/>
    <w:rsid w:val="00D2285A"/>
    <w:rsid w:val="00D22DD3"/>
    <w:rsid w:val="00D23109"/>
    <w:rsid w:val="00D23190"/>
    <w:rsid w:val="00D24387"/>
    <w:rsid w:val="00D24D0B"/>
    <w:rsid w:val="00D25359"/>
    <w:rsid w:val="00D26331"/>
    <w:rsid w:val="00D263AB"/>
    <w:rsid w:val="00D26FE8"/>
    <w:rsid w:val="00D27403"/>
    <w:rsid w:val="00D27FAD"/>
    <w:rsid w:val="00D3039D"/>
    <w:rsid w:val="00D30DAC"/>
    <w:rsid w:val="00D30F9F"/>
    <w:rsid w:val="00D32427"/>
    <w:rsid w:val="00D3255A"/>
    <w:rsid w:val="00D32BAB"/>
    <w:rsid w:val="00D3374E"/>
    <w:rsid w:val="00D33A9A"/>
    <w:rsid w:val="00D33F3C"/>
    <w:rsid w:val="00D34671"/>
    <w:rsid w:val="00D34B91"/>
    <w:rsid w:val="00D34BC7"/>
    <w:rsid w:val="00D36E6C"/>
    <w:rsid w:val="00D37D72"/>
    <w:rsid w:val="00D4005E"/>
    <w:rsid w:val="00D405C4"/>
    <w:rsid w:val="00D40E57"/>
    <w:rsid w:val="00D41BEE"/>
    <w:rsid w:val="00D42370"/>
    <w:rsid w:val="00D42705"/>
    <w:rsid w:val="00D429B9"/>
    <w:rsid w:val="00D43458"/>
    <w:rsid w:val="00D436D7"/>
    <w:rsid w:val="00D44225"/>
    <w:rsid w:val="00D4460C"/>
    <w:rsid w:val="00D45A38"/>
    <w:rsid w:val="00D45D71"/>
    <w:rsid w:val="00D461BB"/>
    <w:rsid w:val="00D466E2"/>
    <w:rsid w:val="00D46976"/>
    <w:rsid w:val="00D46A53"/>
    <w:rsid w:val="00D46EFA"/>
    <w:rsid w:val="00D47048"/>
    <w:rsid w:val="00D476AB"/>
    <w:rsid w:val="00D5019A"/>
    <w:rsid w:val="00D513A1"/>
    <w:rsid w:val="00D51FE7"/>
    <w:rsid w:val="00D52C06"/>
    <w:rsid w:val="00D52D19"/>
    <w:rsid w:val="00D53169"/>
    <w:rsid w:val="00D549DA"/>
    <w:rsid w:val="00D57A3F"/>
    <w:rsid w:val="00D57F4E"/>
    <w:rsid w:val="00D60AD7"/>
    <w:rsid w:val="00D60ED8"/>
    <w:rsid w:val="00D61257"/>
    <w:rsid w:val="00D6139B"/>
    <w:rsid w:val="00D61561"/>
    <w:rsid w:val="00D62778"/>
    <w:rsid w:val="00D647EE"/>
    <w:rsid w:val="00D64946"/>
    <w:rsid w:val="00D64CC9"/>
    <w:rsid w:val="00D6503A"/>
    <w:rsid w:val="00D65341"/>
    <w:rsid w:val="00D655DA"/>
    <w:rsid w:val="00D6702C"/>
    <w:rsid w:val="00D6757C"/>
    <w:rsid w:val="00D67FB5"/>
    <w:rsid w:val="00D71BBA"/>
    <w:rsid w:val="00D721AE"/>
    <w:rsid w:val="00D7272E"/>
    <w:rsid w:val="00D72A26"/>
    <w:rsid w:val="00D73715"/>
    <w:rsid w:val="00D74019"/>
    <w:rsid w:val="00D74E3E"/>
    <w:rsid w:val="00D77522"/>
    <w:rsid w:val="00D80698"/>
    <w:rsid w:val="00D8158F"/>
    <w:rsid w:val="00D81C87"/>
    <w:rsid w:val="00D81F61"/>
    <w:rsid w:val="00D829C1"/>
    <w:rsid w:val="00D83B47"/>
    <w:rsid w:val="00D85024"/>
    <w:rsid w:val="00D862F0"/>
    <w:rsid w:val="00D8783A"/>
    <w:rsid w:val="00D87AB8"/>
    <w:rsid w:val="00D90B1E"/>
    <w:rsid w:val="00D90EEF"/>
    <w:rsid w:val="00D91D54"/>
    <w:rsid w:val="00D91D57"/>
    <w:rsid w:val="00D92268"/>
    <w:rsid w:val="00D926F5"/>
    <w:rsid w:val="00D92852"/>
    <w:rsid w:val="00D92F6E"/>
    <w:rsid w:val="00D930B5"/>
    <w:rsid w:val="00D9332F"/>
    <w:rsid w:val="00D946AC"/>
    <w:rsid w:val="00D956A8"/>
    <w:rsid w:val="00D958FC"/>
    <w:rsid w:val="00D95E40"/>
    <w:rsid w:val="00D9690D"/>
    <w:rsid w:val="00D97937"/>
    <w:rsid w:val="00D97F03"/>
    <w:rsid w:val="00DA006F"/>
    <w:rsid w:val="00DA06A7"/>
    <w:rsid w:val="00DA08EC"/>
    <w:rsid w:val="00DA1966"/>
    <w:rsid w:val="00DA27AF"/>
    <w:rsid w:val="00DA2A08"/>
    <w:rsid w:val="00DA2B06"/>
    <w:rsid w:val="00DA2C8F"/>
    <w:rsid w:val="00DA2FA5"/>
    <w:rsid w:val="00DA3175"/>
    <w:rsid w:val="00DA4848"/>
    <w:rsid w:val="00DA4EB1"/>
    <w:rsid w:val="00DA5A58"/>
    <w:rsid w:val="00DA7BFD"/>
    <w:rsid w:val="00DB115C"/>
    <w:rsid w:val="00DB1519"/>
    <w:rsid w:val="00DB3FC1"/>
    <w:rsid w:val="00DB4997"/>
    <w:rsid w:val="00DB49CF"/>
    <w:rsid w:val="00DB52C8"/>
    <w:rsid w:val="00DB6163"/>
    <w:rsid w:val="00DB672B"/>
    <w:rsid w:val="00DB742D"/>
    <w:rsid w:val="00DB7C02"/>
    <w:rsid w:val="00DC071B"/>
    <w:rsid w:val="00DC0F5F"/>
    <w:rsid w:val="00DC1BBD"/>
    <w:rsid w:val="00DC1C9E"/>
    <w:rsid w:val="00DC2379"/>
    <w:rsid w:val="00DC3173"/>
    <w:rsid w:val="00DC3D58"/>
    <w:rsid w:val="00DC3D8E"/>
    <w:rsid w:val="00DC516F"/>
    <w:rsid w:val="00DC6370"/>
    <w:rsid w:val="00DC6CF5"/>
    <w:rsid w:val="00DC6E14"/>
    <w:rsid w:val="00DC70BA"/>
    <w:rsid w:val="00DC736C"/>
    <w:rsid w:val="00DC78B0"/>
    <w:rsid w:val="00DC7BDA"/>
    <w:rsid w:val="00DC7BF6"/>
    <w:rsid w:val="00DD0318"/>
    <w:rsid w:val="00DD0363"/>
    <w:rsid w:val="00DD0801"/>
    <w:rsid w:val="00DD13D8"/>
    <w:rsid w:val="00DD163B"/>
    <w:rsid w:val="00DD1CA5"/>
    <w:rsid w:val="00DD25CC"/>
    <w:rsid w:val="00DD3258"/>
    <w:rsid w:val="00DD36F4"/>
    <w:rsid w:val="00DD4171"/>
    <w:rsid w:val="00DD4378"/>
    <w:rsid w:val="00DD45E0"/>
    <w:rsid w:val="00DD495B"/>
    <w:rsid w:val="00DD5734"/>
    <w:rsid w:val="00DD5772"/>
    <w:rsid w:val="00DD6228"/>
    <w:rsid w:val="00DD77BC"/>
    <w:rsid w:val="00DE0452"/>
    <w:rsid w:val="00DE05B4"/>
    <w:rsid w:val="00DE1097"/>
    <w:rsid w:val="00DE1833"/>
    <w:rsid w:val="00DE255D"/>
    <w:rsid w:val="00DE4013"/>
    <w:rsid w:val="00DE48F0"/>
    <w:rsid w:val="00DE4E64"/>
    <w:rsid w:val="00DE5873"/>
    <w:rsid w:val="00DE6739"/>
    <w:rsid w:val="00DE776F"/>
    <w:rsid w:val="00DE7EB2"/>
    <w:rsid w:val="00DF1484"/>
    <w:rsid w:val="00DF1FF6"/>
    <w:rsid w:val="00DF2A4D"/>
    <w:rsid w:val="00DF2C7A"/>
    <w:rsid w:val="00DF2E12"/>
    <w:rsid w:val="00DF2F10"/>
    <w:rsid w:val="00DF472C"/>
    <w:rsid w:val="00DF4CCF"/>
    <w:rsid w:val="00DF5592"/>
    <w:rsid w:val="00DF79A1"/>
    <w:rsid w:val="00DF7A5E"/>
    <w:rsid w:val="00E00087"/>
    <w:rsid w:val="00E005AE"/>
    <w:rsid w:val="00E009C9"/>
    <w:rsid w:val="00E013A0"/>
    <w:rsid w:val="00E017C9"/>
    <w:rsid w:val="00E028C0"/>
    <w:rsid w:val="00E030E6"/>
    <w:rsid w:val="00E03488"/>
    <w:rsid w:val="00E03F3C"/>
    <w:rsid w:val="00E0473A"/>
    <w:rsid w:val="00E055D8"/>
    <w:rsid w:val="00E1037C"/>
    <w:rsid w:val="00E114FE"/>
    <w:rsid w:val="00E1173A"/>
    <w:rsid w:val="00E12117"/>
    <w:rsid w:val="00E12275"/>
    <w:rsid w:val="00E128F1"/>
    <w:rsid w:val="00E1317D"/>
    <w:rsid w:val="00E13AB8"/>
    <w:rsid w:val="00E13E41"/>
    <w:rsid w:val="00E140CE"/>
    <w:rsid w:val="00E14232"/>
    <w:rsid w:val="00E14268"/>
    <w:rsid w:val="00E144D5"/>
    <w:rsid w:val="00E15EF8"/>
    <w:rsid w:val="00E16B60"/>
    <w:rsid w:val="00E17A76"/>
    <w:rsid w:val="00E20826"/>
    <w:rsid w:val="00E21156"/>
    <w:rsid w:val="00E211D0"/>
    <w:rsid w:val="00E21302"/>
    <w:rsid w:val="00E22A69"/>
    <w:rsid w:val="00E233BE"/>
    <w:rsid w:val="00E2368C"/>
    <w:rsid w:val="00E246C5"/>
    <w:rsid w:val="00E24AA6"/>
    <w:rsid w:val="00E26557"/>
    <w:rsid w:val="00E268E1"/>
    <w:rsid w:val="00E27832"/>
    <w:rsid w:val="00E30518"/>
    <w:rsid w:val="00E31AE4"/>
    <w:rsid w:val="00E31C44"/>
    <w:rsid w:val="00E3229B"/>
    <w:rsid w:val="00E324FE"/>
    <w:rsid w:val="00E34F5B"/>
    <w:rsid w:val="00E35268"/>
    <w:rsid w:val="00E368F2"/>
    <w:rsid w:val="00E37517"/>
    <w:rsid w:val="00E40EED"/>
    <w:rsid w:val="00E411D3"/>
    <w:rsid w:val="00E418C1"/>
    <w:rsid w:val="00E41A33"/>
    <w:rsid w:val="00E41AC3"/>
    <w:rsid w:val="00E41E10"/>
    <w:rsid w:val="00E429D4"/>
    <w:rsid w:val="00E43181"/>
    <w:rsid w:val="00E4436B"/>
    <w:rsid w:val="00E44921"/>
    <w:rsid w:val="00E44923"/>
    <w:rsid w:val="00E45769"/>
    <w:rsid w:val="00E4732A"/>
    <w:rsid w:val="00E50220"/>
    <w:rsid w:val="00E50226"/>
    <w:rsid w:val="00E503B5"/>
    <w:rsid w:val="00E5084A"/>
    <w:rsid w:val="00E509D2"/>
    <w:rsid w:val="00E51361"/>
    <w:rsid w:val="00E535A7"/>
    <w:rsid w:val="00E53D5B"/>
    <w:rsid w:val="00E53E2F"/>
    <w:rsid w:val="00E553CE"/>
    <w:rsid w:val="00E554AB"/>
    <w:rsid w:val="00E56E14"/>
    <w:rsid w:val="00E61C4B"/>
    <w:rsid w:val="00E62024"/>
    <w:rsid w:val="00E6385B"/>
    <w:rsid w:val="00E64522"/>
    <w:rsid w:val="00E64810"/>
    <w:rsid w:val="00E650A9"/>
    <w:rsid w:val="00E65694"/>
    <w:rsid w:val="00E662C1"/>
    <w:rsid w:val="00E663BB"/>
    <w:rsid w:val="00E70160"/>
    <w:rsid w:val="00E70201"/>
    <w:rsid w:val="00E705E1"/>
    <w:rsid w:val="00E70C91"/>
    <w:rsid w:val="00E7210E"/>
    <w:rsid w:val="00E725DB"/>
    <w:rsid w:val="00E73AA7"/>
    <w:rsid w:val="00E75116"/>
    <w:rsid w:val="00E76241"/>
    <w:rsid w:val="00E76817"/>
    <w:rsid w:val="00E768DD"/>
    <w:rsid w:val="00E7723A"/>
    <w:rsid w:val="00E80112"/>
    <w:rsid w:val="00E80521"/>
    <w:rsid w:val="00E80FD5"/>
    <w:rsid w:val="00E8188E"/>
    <w:rsid w:val="00E84137"/>
    <w:rsid w:val="00E843EA"/>
    <w:rsid w:val="00E8481C"/>
    <w:rsid w:val="00E8532C"/>
    <w:rsid w:val="00E853C6"/>
    <w:rsid w:val="00E856A0"/>
    <w:rsid w:val="00E85BEE"/>
    <w:rsid w:val="00E86445"/>
    <w:rsid w:val="00E86B99"/>
    <w:rsid w:val="00E876D7"/>
    <w:rsid w:val="00E87A7B"/>
    <w:rsid w:val="00E90347"/>
    <w:rsid w:val="00E90B6C"/>
    <w:rsid w:val="00E90B9F"/>
    <w:rsid w:val="00E915C5"/>
    <w:rsid w:val="00E918E6"/>
    <w:rsid w:val="00E91D8E"/>
    <w:rsid w:val="00E933BF"/>
    <w:rsid w:val="00E93E58"/>
    <w:rsid w:val="00E94B06"/>
    <w:rsid w:val="00E96195"/>
    <w:rsid w:val="00E972A9"/>
    <w:rsid w:val="00E979F0"/>
    <w:rsid w:val="00E97AAB"/>
    <w:rsid w:val="00EA0839"/>
    <w:rsid w:val="00EA0872"/>
    <w:rsid w:val="00EA0A47"/>
    <w:rsid w:val="00EA0C7A"/>
    <w:rsid w:val="00EA1E52"/>
    <w:rsid w:val="00EA22D5"/>
    <w:rsid w:val="00EA266D"/>
    <w:rsid w:val="00EA29A7"/>
    <w:rsid w:val="00EA29DF"/>
    <w:rsid w:val="00EA3ABC"/>
    <w:rsid w:val="00EA3B10"/>
    <w:rsid w:val="00EA4156"/>
    <w:rsid w:val="00EA442C"/>
    <w:rsid w:val="00EA4E49"/>
    <w:rsid w:val="00EA50EA"/>
    <w:rsid w:val="00EA56FE"/>
    <w:rsid w:val="00EA6054"/>
    <w:rsid w:val="00EA68A8"/>
    <w:rsid w:val="00EB071D"/>
    <w:rsid w:val="00EB1D0B"/>
    <w:rsid w:val="00EB2108"/>
    <w:rsid w:val="00EB2981"/>
    <w:rsid w:val="00EB29D1"/>
    <w:rsid w:val="00EB2CCD"/>
    <w:rsid w:val="00EB2EC1"/>
    <w:rsid w:val="00EB338A"/>
    <w:rsid w:val="00EB44BE"/>
    <w:rsid w:val="00EB45F2"/>
    <w:rsid w:val="00EB4A14"/>
    <w:rsid w:val="00EB5409"/>
    <w:rsid w:val="00EB63C7"/>
    <w:rsid w:val="00EB7643"/>
    <w:rsid w:val="00EB7733"/>
    <w:rsid w:val="00EB788D"/>
    <w:rsid w:val="00EC0B1A"/>
    <w:rsid w:val="00EC0DD0"/>
    <w:rsid w:val="00EC11A2"/>
    <w:rsid w:val="00EC1A17"/>
    <w:rsid w:val="00EC1CBB"/>
    <w:rsid w:val="00EC252B"/>
    <w:rsid w:val="00EC25B1"/>
    <w:rsid w:val="00EC2BEB"/>
    <w:rsid w:val="00EC2E61"/>
    <w:rsid w:val="00EC2F16"/>
    <w:rsid w:val="00EC41D0"/>
    <w:rsid w:val="00EC7425"/>
    <w:rsid w:val="00EC76D8"/>
    <w:rsid w:val="00EC791F"/>
    <w:rsid w:val="00EC7B29"/>
    <w:rsid w:val="00EC7C18"/>
    <w:rsid w:val="00ED03A4"/>
    <w:rsid w:val="00ED0D5A"/>
    <w:rsid w:val="00ED0F5F"/>
    <w:rsid w:val="00ED215E"/>
    <w:rsid w:val="00ED2451"/>
    <w:rsid w:val="00ED2904"/>
    <w:rsid w:val="00ED3EE7"/>
    <w:rsid w:val="00ED3F04"/>
    <w:rsid w:val="00ED4620"/>
    <w:rsid w:val="00ED4668"/>
    <w:rsid w:val="00ED5947"/>
    <w:rsid w:val="00ED5C22"/>
    <w:rsid w:val="00ED5F46"/>
    <w:rsid w:val="00ED734C"/>
    <w:rsid w:val="00ED7EEA"/>
    <w:rsid w:val="00EE0171"/>
    <w:rsid w:val="00EE01E0"/>
    <w:rsid w:val="00EE0F7D"/>
    <w:rsid w:val="00EE35F9"/>
    <w:rsid w:val="00EE4630"/>
    <w:rsid w:val="00EE4B73"/>
    <w:rsid w:val="00EE4DB8"/>
    <w:rsid w:val="00EE561D"/>
    <w:rsid w:val="00EE60B9"/>
    <w:rsid w:val="00EE6185"/>
    <w:rsid w:val="00EE6D5D"/>
    <w:rsid w:val="00EE725A"/>
    <w:rsid w:val="00EE7898"/>
    <w:rsid w:val="00EF0446"/>
    <w:rsid w:val="00EF064C"/>
    <w:rsid w:val="00EF0690"/>
    <w:rsid w:val="00EF06C1"/>
    <w:rsid w:val="00EF1323"/>
    <w:rsid w:val="00EF2760"/>
    <w:rsid w:val="00EF36B0"/>
    <w:rsid w:val="00EF51E7"/>
    <w:rsid w:val="00EF670F"/>
    <w:rsid w:val="00EF71AE"/>
    <w:rsid w:val="00EF7561"/>
    <w:rsid w:val="00EF7A6F"/>
    <w:rsid w:val="00EF7D0D"/>
    <w:rsid w:val="00F0056B"/>
    <w:rsid w:val="00F00625"/>
    <w:rsid w:val="00F00785"/>
    <w:rsid w:val="00F00B3C"/>
    <w:rsid w:val="00F0235F"/>
    <w:rsid w:val="00F02A29"/>
    <w:rsid w:val="00F02ADF"/>
    <w:rsid w:val="00F03ED9"/>
    <w:rsid w:val="00F04B41"/>
    <w:rsid w:val="00F056A3"/>
    <w:rsid w:val="00F0592D"/>
    <w:rsid w:val="00F05E7D"/>
    <w:rsid w:val="00F068D8"/>
    <w:rsid w:val="00F071F8"/>
    <w:rsid w:val="00F073C3"/>
    <w:rsid w:val="00F0783A"/>
    <w:rsid w:val="00F078DC"/>
    <w:rsid w:val="00F07B17"/>
    <w:rsid w:val="00F105C1"/>
    <w:rsid w:val="00F11546"/>
    <w:rsid w:val="00F11864"/>
    <w:rsid w:val="00F11C97"/>
    <w:rsid w:val="00F11FE2"/>
    <w:rsid w:val="00F1225D"/>
    <w:rsid w:val="00F13003"/>
    <w:rsid w:val="00F13F8D"/>
    <w:rsid w:val="00F1409D"/>
    <w:rsid w:val="00F1416B"/>
    <w:rsid w:val="00F141CF"/>
    <w:rsid w:val="00F14529"/>
    <w:rsid w:val="00F15551"/>
    <w:rsid w:val="00F15DEF"/>
    <w:rsid w:val="00F1609E"/>
    <w:rsid w:val="00F166E2"/>
    <w:rsid w:val="00F16D0B"/>
    <w:rsid w:val="00F17C99"/>
    <w:rsid w:val="00F201CF"/>
    <w:rsid w:val="00F21095"/>
    <w:rsid w:val="00F217B7"/>
    <w:rsid w:val="00F22CEC"/>
    <w:rsid w:val="00F230AF"/>
    <w:rsid w:val="00F235F0"/>
    <w:rsid w:val="00F2467F"/>
    <w:rsid w:val="00F249DB"/>
    <w:rsid w:val="00F24BB5"/>
    <w:rsid w:val="00F25176"/>
    <w:rsid w:val="00F25292"/>
    <w:rsid w:val="00F27456"/>
    <w:rsid w:val="00F277C7"/>
    <w:rsid w:val="00F30211"/>
    <w:rsid w:val="00F30A01"/>
    <w:rsid w:val="00F315CD"/>
    <w:rsid w:val="00F31B70"/>
    <w:rsid w:val="00F3201F"/>
    <w:rsid w:val="00F32146"/>
    <w:rsid w:val="00F3223D"/>
    <w:rsid w:val="00F322B3"/>
    <w:rsid w:val="00F3249D"/>
    <w:rsid w:val="00F333BF"/>
    <w:rsid w:val="00F337B6"/>
    <w:rsid w:val="00F340A3"/>
    <w:rsid w:val="00F345E9"/>
    <w:rsid w:val="00F34967"/>
    <w:rsid w:val="00F352F5"/>
    <w:rsid w:val="00F368A6"/>
    <w:rsid w:val="00F36A21"/>
    <w:rsid w:val="00F3787A"/>
    <w:rsid w:val="00F37BC3"/>
    <w:rsid w:val="00F40921"/>
    <w:rsid w:val="00F40BF0"/>
    <w:rsid w:val="00F41454"/>
    <w:rsid w:val="00F414DF"/>
    <w:rsid w:val="00F43C0A"/>
    <w:rsid w:val="00F43D7D"/>
    <w:rsid w:val="00F44029"/>
    <w:rsid w:val="00F4464B"/>
    <w:rsid w:val="00F478D2"/>
    <w:rsid w:val="00F4798B"/>
    <w:rsid w:val="00F508F9"/>
    <w:rsid w:val="00F51174"/>
    <w:rsid w:val="00F51BFD"/>
    <w:rsid w:val="00F51C89"/>
    <w:rsid w:val="00F52411"/>
    <w:rsid w:val="00F5258D"/>
    <w:rsid w:val="00F52D52"/>
    <w:rsid w:val="00F52FC0"/>
    <w:rsid w:val="00F53DAA"/>
    <w:rsid w:val="00F54336"/>
    <w:rsid w:val="00F54457"/>
    <w:rsid w:val="00F544C1"/>
    <w:rsid w:val="00F54536"/>
    <w:rsid w:val="00F55EBC"/>
    <w:rsid w:val="00F57DE3"/>
    <w:rsid w:val="00F60887"/>
    <w:rsid w:val="00F60CA3"/>
    <w:rsid w:val="00F61AA2"/>
    <w:rsid w:val="00F62066"/>
    <w:rsid w:val="00F62739"/>
    <w:rsid w:val="00F62C2B"/>
    <w:rsid w:val="00F63228"/>
    <w:rsid w:val="00F63D13"/>
    <w:rsid w:val="00F63EE0"/>
    <w:rsid w:val="00F649C2"/>
    <w:rsid w:val="00F649D3"/>
    <w:rsid w:val="00F6614A"/>
    <w:rsid w:val="00F66161"/>
    <w:rsid w:val="00F6682F"/>
    <w:rsid w:val="00F6766F"/>
    <w:rsid w:val="00F70DCD"/>
    <w:rsid w:val="00F71944"/>
    <w:rsid w:val="00F725E9"/>
    <w:rsid w:val="00F72D79"/>
    <w:rsid w:val="00F72FA8"/>
    <w:rsid w:val="00F73FF6"/>
    <w:rsid w:val="00F745E3"/>
    <w:rsid w:val="00F746E6"/>
    <w:rsid w:val="00F74A76"/>
    <w:rsid w:val="00F74CC5"/>
    <w:rsid w:val="00F7513F"/>
    <w:rsid w:val="00F75A2C"/>
    <w:rsid w:val="00F76DFE"/>
    <w:rsid w:val="00F7745E"/>
    <w:rsid w:val="00F802D9"/>
    <w:rsid w:val="00F81830"/>
    <w:rsid w:val="00F8184E"/>
    <w:rsid w:val="00F81B24"/>
    <w:rsid w:val="00F8270D"/>
    <w:rsid w:val="00F829E4"/>
    <w:rsid w:val="00F83CEA"/>
    <w:rsid w:val="00F83F00"/>
    <w:rsid w:val="00F83FB4"/>
    <w:rsid w:val="00F84552"/>
    <w:rsid w:val="00F846B2"/>
    <w:rsid w:val="00F84AC1"/>
    <w:rsid w:val="00F84AFE"/>
    <w:rsid w:val="00F856BD"/>
    <w:rsid w:val="00F857CF"/>
    <w:rsid w:val="00F85815"/>
    <w:rsid w:val="00F85AC1"/>
    <w:rsid w:val="00F85FB1"/>
    <w:rsid w:val="00F862FE"/>
    <w:rsid w:val="00F8680E"/>
    <w:rsid w:val="00F87178"/>
    <w:rsid w:val="00F875AC"/>
    <w:rsid w:val="00F90136"/>
    <w:rsid w:val="00F90216"/>
    <w:rsid w:val="00F91475"/>
    <w:rsid w:val="00F91EA5"/>
    <w:rsid w:val="00F92728"/>
    <w:rsid w:val="00F92897"/>
    <w:rsid w:val="00F934CD"/>
    <w:rsid w:val="00F937A2"/>
    <w:rsid w:val="00F938F2"/>
    <w:rsid w:val="00F93B58"/>
    <w:rsid w:val="00F93D55"/>
    <w:rsid w:val="00F94B98"/>
    <w:rsid w:val="00F94FD9"/>
    <w:rsid w:val="00FA021B"/>
    <w:rsid w:val="00FA050B"/>
    <w:rsid w:val="00FA0D6A"/>
    <w:rsid w:val="00FA1FF7"/>
    <w:rsid w:val="00FA2B2D"/>
    <w:rsid w:val="00FA42E2"/>
    <w:rsid w:val="00FA60ED"/>
    <w:rsid w:val="00FA663E"/>
    <w:rsid w:val="00FA7D03"/>
    <w:rsid w:val="00FB02EA"/>
    <w:rsid w:val="00FB0EC7"/>
    <w:rsid w:val="00FB1D42"/>
    <w:rsid w:val="00FB507D"/>
    <w:rsid w:val="00FB5899"/>
    <w:rsid w:val="00FB6E6F"/>
    <w:rsid w:val="00FB7562"/>
    <w:rsid w:val="00FB7746"/>
    <w:rsid w:val="00FB777F"/>
    <w:rsid w:val="00FC0555"/>
    <w:rsid w:val="00FC1461"/>
    <w:rsid w:val="00FC3458"/>
    <w:rsid w:val="00FC3F50"/>
    <w:rsid w:val="00FC42BA"/>
    <w:rsid w:val="00FC44AD"/>
    <w:rsid w:val="00FC46A2"/>
    <w:rsid w:val="00FC4783"/>
    <w:rsid w:val="00FC4E6A"/>
    <w:rsid w:val="00FC5B9A"/>
    <w:rsid w:val="00FC6E7E"/>
    <w:rsid w:val="00FC70A7"/>
    <w:rsid w:val="00FD05F3"/>
    <w:rsid w:val="00FD2858"/>
    <w:rsid w:val="00FD3327"/>
    <w:rsid w:val="00FD345A"/>
    <w:rsid w:val="00FD3998"/>
    <w:rsid w:val="00FD4CF8"/>
    <w:rsid w:val="00FD50EE"/>
    <w:rsid w:val="00FD6C94"/>
    <w:rsid w:val="00FD7BCB"/>
    <w:rsid w:val="00FD7F02"/>
    <w:rsid w:val="00FD7F10"/>
    <w:rsid w:val="00FE0B82"/>
    <w:rsid w:val="00FE19A8"/>
    <w:rsid w:val="00FE2847"/>
    <w:rsid w:val="00FE29F6"/>
    <w:rsid w:val="00FE2B3D"/>
    <w:rsid w:val="00FE2FD9"/>
    <w:rsid w:val="00FE43B7"/>
    <w:rsid w:val="00FE47E7"/>
    <w:rsid w:val="00FE5F2F"/>
    <w:rsid w:val="00FE67A2"/>
    <w:rsid w:val="00FE6962"/>
    <w:rsid w:val="00FF0E69"/>
    <w:rsid w:val="00FF1475"/>
    <w:rsid w:val="00FF167E"/>
    <w:rsid w:val="00FF47DD"/>
    <w:rsid w:val="00FF61D1"/>
    <w:rsid w:val="00FF6878"/>
    <w:rsid w:val="00FF79F0"/>
    <w:rsid w:val="00FF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34DBF"/>
  <w15:docId w15:val="{8B1FD761-A6D9-0A4E-8E94-4C08F472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BA"/>
    <w:rPr>
      <w:rFonts w:ascii="Times New Roman" w:eastAsia="Times New Roman" w:hAnsi="Times New Roman"/>
      <w:sz w:val="24"/>
      <w:szCs w:val="24"/>
      <w:lang w:val="es-US" w:eastAsia="es-MX"/>
    </w:rPr>
  </w:style>
  <w:style w:type="paragraph" w:styleId="Ttulo1">
    <w:name w:val="heading 1"/>
    <w:basedOn w:val="Normal"/>
    <w:link w:val="Ttulo1Car"/>
    <w:uiPriority w:val="99"/>
    <w:qFormat/>
    <w:rsid w:val="0014055F"/>
    <w:pPr>
      <w:spacing w:after="200" w:line="276" w:lineRule="auto"/>
      <w:outlineLvl w:val="0"/>
    </w:pPr>
    <w:rPr>
      <w:rFonts w:ascii="Sofia Pro Light" w:eastAsia="Arial" w:hAnsi="Sofia Pro Light" w:cs="Arial"/>
      <w:sz w:val="36"/>
      <w:szCs w:val="36"/>
      <w:lang w:val="en-US" w:eastAsia="es-EC"/>
    </w:rPr>
  </w:style>
  <w:style w:type="paragraph" w:styleId="Ttulo2">
    <w:name w:val="heading 2"/>
    <w:basedOn w:val="Normal"/>
    <w:next w:val="Normal"/>
    <w:link w:val="Ttulo2Car"/>
    <w:unhideWhenUsed/>
    <w:qFormat/>
    <w:locked/>
    <w:rsid w:val="0014055F"/>
    <w:pPr>
      <w:spacing w:before="240" w:line="276" w:lineRule="auto"/>
      <w:jc w:val="both"/>
      <w:outlineLvl w:val="1"/>
    </w:pPr>
    <w:rPr>
      <w:rFonts w:ascii="Sofia Pro Light" w:eastAsia="CIDFont+F3" w:hAnsi="Sofia Pro Light"/>
      <w:b/>
      <w:bCs/>
      <w:sz w:val="28"/>
      <w:lang w:val="es-ES" w:eastAsia="en-US"/>
    </w:rPr>
  </w:style>
  <w:style w:type="paragraph" w:styleId="Ttulo3">
    <w:name w:val="heading 3"/>
    <w:basedOn w:val="Ttulo2"/>
    <w:next w:val="Normal"/>
    <w:link w:val="Ttulo3Car"/>
    <w:unhideWhenUsed/>
    <w:qFormat/>
    <w:locked/>
    <w:rsid w:val="0013010E"/>
    <w:pPr>
      <w:outlineLvl w:val="2"/>
    </w:pPr>
    <w:rPr>
      <w:rFonts w:ascii="Avenir Book" w:hAnsi="Avenir Book"/>
      <w:bCs w:val="0"/>
      <w:noProof/>
      <w:sz w:val="20"/>
      <w:lang w:val="es-EC" w:eastAsia="es-EC"/>
    </w:rPr>
  </w:style>
  <w:style w:type="paragraph" w:styleId="Ttulo4">
    <w:name w:val="heading 4"/>
    <w:aliases w:val="Título 3 seguido a titulo 2"/>
    <w:basedOn w:val="Ttulo3"/>
    <w:next w:val="Normal"/>
    <w:link w:val="Ttulo4Car"/>
    <w:unhideWhenUsed/>
    <w:qFormat/>
    <w:locked/>
    <w:rsid w:val="0014055F"/>
    <w:pPr>
      <w:spacing w:before="0"/>
      <w:outlineLvl w:val="3"/>
    </w:pPr>
    <w:rPr>
      <w:lang w:val="en-US"/>
    </w:rPr>
  </w:style>
  <w:style w:type="paragraph" w:styleId="Ttulo5">
    <w:name w:val="heading 5"/>
    <w:aliases w:val="Título 5 tablas"/>
    <w:basedOn w:val="Descripcin"/>
    <w:next w:val="Normal"/>
    <w:link w:val="Ttulo5Car"/>
    <w:unhideWhenUsed/>
    <w:qFormat/>
    <w:locked/>
    <w:rsid w:val="0014055F"/>
    <w:pPr>
      <w:spacing w:before="240"/>
      <w:ind w:firstLine="0"/>
      <w:outlineLvl w:val="4"/>
    </w:pPr>
    <w:rPr>
      <w:rFonts w:cs="Leelawadee UI Semilight"/>
      <w:b/>
    </w:rPr>
  </w:style>
  <w:style w:type="paragraph" w:styleId="Ttulo6">
    <w:name w:val="heading 6"/>
    <w:basedOn w:val="Ttulo4"/>
    <w:next w:val="Normal"/>
    <w:link w:val="Ttulo6Car"/>
    <w:unhideWhenUsed/>
    <w:qFormat/>
    <w:locked/>
    <w:rsid w:val="0014055F"/>
    <w:pPr>
      <w:spacing w:before="240"/>
      <w:outlineLvl w:val="5"/>
    </w:pPr>
    <w:rPr>
      <w:rFonts w:ascii="Roboto" w:hAnsi="Roboto"/>
      <w:sz w:val="18"/>
    </w:rPr>
  </w:style>
  <w:style w:type="paragraph" w:styleId="Ttulo7">
    <w:name w:val="heading 7"/>
    <w:basedOn w:val="Normal"/>
    <w:next w:val="Normal"/>
    <w:link w:val="Ttulo7Car"/>
    <w:unhideWhenUsed/>
    <w:locked/>
    <w:rsid w:val="0014055F"/>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14055F"/>
    <w:rPr>
      <w:rFonts w:ascii="Sofia Pro Light" w:eastAsia="Arial" w:hAnsi="Sofia Pro Light" w:cs="Arial"/>
      <w:sz w:val="36"/>
      <w:szCs w:val="36"/>
      <w:lang w:eastAsia="es-EC"/>
    </w:rPr>
  </w:style>
  <w:style w:type="paragraph" w:styleId="NormalWeb">
    <w:name w:val="Normal (Web)"/>
    <w:basedOn w:val="Normal"/>
    <w:uiPriority w:val="99"/>
    <w:rsid w:val="0014055F"/>
    <w:pPr>
      <w:spacing w:before="100" w:beforeAutospacing="1" w:after="100" w:afterAutospacing="1"/>
    </w:pPr>
    <w:rPr>
      <w:lang w:val="es-ES" w:eastAsia="es-ES"/>
    </w:rPr>
  </w:style>
  <w:style w:type="character" w:customStyle="1" w:styleId="arrow1">
    <w:name w:val="arrow1"/>
    <w:uiPriority w:val="99"/>
    <w:rsid w:val="0014055F"/>
    <w:rPr>
      <w:position w:val="-5"/>
      <w:sz w:val="36"/>
      <w:szCs w:val="36"/>
    </w:rPr>
  </w:style>
  <w:style w:type="character" w:styleId="Refdecomentario">
    <w:name w:val="annotation reference"/>
    <w:uiPriority w:val="99"/>
    <w:qFormat/>
    <w:rsid w:val="00657F23"/>
    <w:rPr>
      <w:rFonts w:ascii="Baskerville" w:eastAsia="Calibri" w:hAnsi="Baskerville" w:cs="Calibri"/>
      <w:b w:val="0"/>
      <w:bCs/>
      <w:sz w:val="18"/>
      <w:szCs w:val="20"/>
    </w:rPr>
  </w:style>
  <w:style w:type="paragraph" w:styleId="Textocomentario">
    <w:name w:val="annotation text"/>
    <w:basedOn w:val="Normal"/>
    <w:link w:val="TextocomentarioCar"/>
    <w:uiPriority w:val="99"/>
    <w:qFormat/>
    <w:rsid w:val="0014055F"/>
    <w:pPr>
      <w:spacing w:after="200" w:line="276" w:lineRule="auto"/>
    </w:pPr>
    <w:rPr>
      <w:rFonts w:ascii="Calibri" w:eastAsia="Calibri" w:hAnsi="Calibri" w:cs="Calibri"/>
      <w:sz w:val="20"/>
      <w:szCs w:val="20"/>
      <w:lang w:val="es-ES" w:eastAsia="en-US"/>
    </w:rPr>
  </w:style>
  <w:style w:type="character" w:customStyle="1" w:styleId="TextocomentarioCar">
    <w:name w:val="Texto comentario Car"/>
    <w:link w:val="Textocomentario"/>
    <w:uiPriority w:val="99"/>
    <w:semiHidden/>
    <w:locked/>
    <w:rsid w:val="0014055F"/>
    <w:rPr>
      <w:rFonts w:cs="Calibri"/>
      <w:lang w:val="es-ES"/>
    </w:rPr>
  </w:style>
  <w:style w:type="paragraph" w:styleId="Textodeglobo">
    <w:name w:val="Balloon Text"/>
    <w:basedOn w:val="Normal"/>
    <w:link w:val="TextodegloboCar"/>
    <w:uiPriority w:val="99"/>
    <w:semiHidden/>
    <w:rsid w:val="0014055F"/>
    <w:rPr>
      <w:rFonts w:ascii="Tahoma" w:eastAsia="Calibri" w:hAnsi="Tahoma" w:cs="Tahoma"/>
      <w:sz w:val="16"/>
      <w:szCs w:val="16"/>
      <w:lang w:val="es-ES" w:eastAsia="en-US"/>
    </w:rPr>
  </w:style>
  <w:style w:type="character" w:customStyle="1" w:styleId="TextodegloboCar">
    <w:name w:val="Texto de globo Car"/>
    <w:link w:val="Textodeglobo"/>
    <w:uiPriority w:val="99"/>
    <w:semiHidden/>
    <w:locked/>
    <w:rsid w:val="0014055F"/>
    <w:rPr>
      <w:rFonts w:ascii="Tahoma" w:hAnsi="Tahoma" w:cs="Tahoma"/>
      <w:sz w:val="16"/>
      <w:szCs w:val="16"/>
      <w:lang w:val="es-ES"/>
    </w:rPr>
  </w:style>
  <w:style w:type="paragraph" w:styleId="Prrafodelista">
    <w:name w:val="List Paragraph"/>
    <w:aliases w:val="Primer párrafo"/>
    <w:basedOn w:val="Normal"/>
    <w:uiPriority w:val="34"/>
    <w:qFormat/>
    <w:rsid w:val="00531C93"/>
    <w:pPr>
      <w:spacing w:line="276" w:lineRule="auto"/>
      <w:jc w:val="both"/>
    </w:pPr>
    <w:rPr>
      <w:rFonts w:ascii="Baskerville" w:eastAsia="CIDFont+F3" w:hAnsi="Baskerville"/>
      <w:bCs/>
      <w:sz w:val="20"/>
      <w:lang w:val="en-US" w:eastAsia="en-US"/>
    </w:rPr>
  </w:style>
  <w:style w:type="paragraph" w:styleId="HTMLconformatoprevio">
    <w:name w:val="HTML Preformatted"/>
    <w:basedOn w:val="Normal"/>
    <w:link w:val="HTMLconformatoprevioCar"/>
    <w:uiPriority w:val="99"/>
    <w:unhideWhenUsed/>
    <w:rsid w:val="00140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C" w:eastAsia="es-EC"/>
    </w:rPr>
  </w:style>
  <w:style w:type="character" w:customStyle="1" w:styleId="HTMLconformatoprevioCar">
    <w:name w:val="HTML con formato previo Car"/>
    <w:basedOn w:val="Fuentedeprrafopredeter"/>
    <w:link w:val="HTMLconformatoprevio"/>
    <w:uiPriority w:val="99"/>
    <w:rsid w:val="0014055F"/>
    <w:rPr>
      <w:rFonts w:ascii="Courier New" w:eastAsia="Times New Roman" w:hAnsi="Courier New" w:cs="Courier New"/>
      <w:lang w:val="es-EC" w:eastAsia="es-EC"/>
    </w:rPr>
  </w:style>
  <w:style w:type="character" w:styleId="Hipervnculo">
    <w:name w:val="Hyperlink"/>
    <w:basedOn w:val="Fuentedeprrafopredeter"/>
    <w:uiPriority w:val="99"/>
    <w:unhideWhenUsed/>
    <w:rsid w:val="0014055F"/>
    <w:rPr>
      <w:color w:val="0000FF"/>
      <w:u w:val="single"/>
    </w:rPr>
  </w:style>
  <w:style w:type="character" w:customStyle="1" w:styleId="highlight">
    <w:name w:val="highlight"/>
    <w:basedOn w:val="Fuentedeprrafopredeter"/>
    <w:rsid w:val="0014055F"/>
  </w:style>
  <w:style w:type="paragraph" w:styleId="Encabezado">
    <w:name w:val="header"/>
    <w:basedOn w:val="Normal"/>
    <w:link w:val="Encabezado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14055F"/>
    <w:rPr>
      <w:rFonts w:cs="Calibri"/>
      <w:sz w:val="22"/>
      <w:szCs w:val="22"/>
      <w:lang w:val="es-ES"/>
    </w:rPr>
  </w:style>
  <w:style w:type="paragraph" w:styleId="Piedepgina">
    <w:name w:val="footer"/>
    <w:basedOn w:val="Normal"/>
    <w:link w:val="Piedepgina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14055F"/>
    <w:rPr>
      <w:rFonts w:cs="Calibri"/>
      <w:sz w:val="22"/>
      <w:szCs w:val="22"/>
      <w:lang w:val="es-ES"/>
    </w:rPr>
  </w:style>
  <w:style w:type="paragraph" w:styleId="Sinespaciado">
    <w:name w:val="No Spacing"/>
    <w:basedOn w:val="Normal"/>
    <w:link w:val="SinespaciadoCar"/>
    <w:uiPriority w:val="1"/>
    <w:qFormat/>
    <w:rsid w:val="0014055F"/>
    <w:rPr>
      <w:rFonts w:ascii="Sofia Pro Light" w:eastAsia="Arial" w:hAnsi="Sofia Pro Light" w:cs="Arial"/>
      <w:b/>
      <w:sz w:val="16"/>
      <w:szCs w:val="20"/>
      <w:lang w:val="en-US" w:eastAsia="es-EC"/>
    </w:rPr>
  </w:style>
  <w:style w:type="character" w:styleId="Textoennegrita">
    <w:name w:val="Strong"/>
    <w:uiPriority w:val="22"/>
    <w:locked/>
    <w:rsid w:val="0014055F"/>
    <w:rPr>
      <w:rFonts w:ascii="Arial" w:eastAsia="Arial" w:hAnsi="Arial" w:cs="Arial"/>
      <w:b/>
      <w:sz w:val="21"/>
      <w:szCs w:val="20"/>
      <w:lang w:val="es-EC" w:eastAsia="es-EC"/>
    </w:rPr>
  </w:style>
  <w:style w:type="table" w:styleId="Cuadrculamedia1-nfasis1">
    <w:name w:val="Medium Grid 1 Accent 1"/>
    <w:basedOn w:val="Tablanormal"/>
    <w:uiPriority w:val="67"/>
    <w:rsid w:val="0014055F"/>
    <w:rPr>
      <w:rFonts w:asciiTheme="minorHAnsi" w:eastAsiaTheme="minorHAnsi" w:hAnsiTheme="minorHAnsi" w:cstheme="minorBidi"/>
      <w:sz w:val="22"/>
      <w:szCs w:val="22"/>
      <w:lang w:val="es-E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39"/>
    <w:locked/>
    <w:rsid w:val="0014055F"/>
    <w:rPr>
      <w:rFonts w:asciiTheme="minorHAnsi" w:eastAsiaTheme="minorHAnsi" w:hAnsiTheme="minorHAnsi" w:cstheme="minorBidi"/>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Fuentedeprrafopredeter"/>
    <w:rsid w:val="0014055F"/>
  </w:style>
  <w:style w:type="character" w:customStyle="1" w:styleId="SinespaciadoCar">
    <w:name w:val="Sin espaciado Car"/>
    <w:basedOn w:val="Fuentedeprrafopredeter"/>
    <w:link w:val="Sinespaciado"/>
    <w:uiPriority w:val="1"/>
    <w:rsid w:val="0014055F"/>
    <w:rPr>
      <w:rFonts w:ascii="Sofia Pro Light" w:eastAsia="Arial" w:hAnsi="Sofia Pro Light" w:cs="Arial"/>
      <w:b/>
      <w:sz w:val="16"/>
      <w:lang w:eastAsia="es-EC"/>
    </w:rPr>
  </w:style>
  <w:style w:type="paragraph" w:styleId="Textonotapie">
    <w:name w:val="footnote text"/>
    <w:basedOn w:val="Normal"/>
    <w:link w:val="TextonotapieCar"/>
    <w:uiPriority w:val="99"/>
    <w:unhideWhenUsed/>
    <w:rsid w:val="0014055F"/>
    <w:rPr>
      <w:rFonts w:ascii="Cambria" w:eastAsia="MS Mincho" w:hAnsi="Cambria"/>
      <w:sz w:val="20"/>
      <w:szCs w:val="20"/>
      <w:lang w:val="es-ES_tradnl" w:eastAsia="es-ES"/>
    </w:rPr>
  </w:style>
  <w:style w:type="character" w:customStyle="1" w:styleId="TextonotapieCar">
    <w:name w:val="Texto nota pie Car"/>
    <w:basedOn w:val="Fuentedeprrafopredeter"/>
    <w:link w:val="Textonotapie"/>
    <w:uiPriority w:val="99"/>
    <w:rsid w:val="0014055F"/>
    <w:rPr>
      <w:rFonts w:ascii="Cambria" w:eastAsia="MS Mincho" w:hAnsi="Cambria"/>
      <w:lang w:val="es-ES_tradnl" w:eastAsia="es-ES"/>
    </w:rPr>
  </w:style>
  <w:style w:type="character" w:customStyle="1" w:styleId="il">
    <w:name w:val="il"/>
    <w:basedOn w:val="Fuentedeprrafopredeter"/>
    <w:rsid w:val="0014055F"/>
  </w:style>
  <w:style w:type="character" w:styleId="Hipervnculovisitado">
    <w:name w:val="FollowedHyperlink"/>
    <w:basedOn w:val="Fuentedeprrafopredeter"/>
    <w:uiPriority w:val="99"/>
    <w:semiHidden/>
    <w:unhideWhenUsed/>
    <w:rsid w:val="0014055F"/>
    <w:rPr>
      <w:color w:val="800080" w:themeColor="followedHyperlink"/>
      <w:u w:val="single"/>
    </w:rPr>
  </w:style>
  <w:style w:type="paragraph" w:styleId="Textoindependiente">
    <w:name w:val="Body Text"/>
    <w:basedOn w:val="Normal"/>
    <w:link w:val="TextoindependienteCar"/>
    <w:rsid w:val="0014055F"/>
    <w:rPr>
      <w:rFonts w:ascii="Arial Black" w:hAnsi="Arial Black"/>
      <w:szCs w:val="20"/>
      <w:lang w:val="es-ES" w:eastAsia="es-ES"/>
    </w:rPr>
  </w:style>
  <w:style w:type="character" w:customStyle="1" w:styleId="TextoindependienteCar">
    <w:name w:val="Texto independiente Car"/>
    <w:basedOn w:val="Fuentedeprrafopredeter"/>
    <w:link w:val="Textoindependiente"/>
    <w:rsid w:val="0014055F"/>
    <w:rPr>
      <w:rFonts w:ascii="Arial Black" w:eastAsia="Times New Roman" w:hAnsi="Arial Black"/>
      <w:sz w:val="24"/>
      <w:lang w:val="es-ES" w:eastAsia="es-ES"/>
    </w:rPr>
  </w:style>
  <w:style w:type="character" w:customStyle="1" w:styleId="Ttulo2Car">
    <w:name w:val="Título 2 Car"/>
    <w:basedOn w:val="Fuentedeprrafopredeter"/>
    <w:link w:val="Ttulo2"/>
    <w:rsid w:val="0014055F"/>
    <w:rPr>
      <w:rFonts w:ascii="Sofia Pro Light" w:eastAsia="CIDFont+F3" w:hAnsi="Sofia Pro Light"/>
      <w:b/>
      <w:bCs/>
      <w:sz w:val="28"/>
      <w:szCs w:val="24"/>
      <w:lang w:val="es-ES"/>
    </w:rPr>
  </w:style>
  <w:style w:type="character" w:styleId="Referenciaintensa">
    <w:name w:val="Intense Reference"/>
    <w:uiPriority w:val="32"/>
    <w:rsid w:val="0014055F"/>
    <w:rPr>
      <w:rFonts w:ascii="Roboto" w:hAnsi="Roboto" w:cs="Arial"/>
      <w:sz w:val="18"/>
      <w:szCs w:val="18"/>
    </w:rPr>
  </w:style>
  <w:style w:type="character" w:customStyle="1" w:styleId="urf">
    <w:name w:val="urf"/>
    <w:basedOn w:val="Fuentedeprrafopredeter"/>
    <w:rsid w:val="0014055F"/>
  </w:style>
  <w:style w:type="character" w:customStyle="1" w:styleId="Ttulo3Car">
    <w:name w:val="Título 3 Car"/>
    <w:basedOn w:val="Fuentedeprrafopredeter"/>
    <w:link w:val="Ttulo3"/>
    <w:rsid w:val="0013010E"/>
    <w:rPr>
      <w:rFonts w:ascii="Avenir Book" w:eastAsia="CIDFont+F3" w:hAnsi="Avenir Book"/>
      <w:b/>
      <w:noProof/>
      <w:szCs w:val="24"/>
      <w:lang w:val="es-EC" w:eastAsia="es-EC"/>
    </w:rPr>
  </w:style>
  <w:style w:type="character" w:customStyle="1" w:styleId="Ttulo4Car">
    <w:name w:val="Título 4 Car"/>
    <w:aliases w:val="Título 3 seguido a titulo 2 Car"/>
    <w:basedOn w:val="Fuentedeprrafopredeter"/>
    <w:link w:val="Ttulo4"/>
    <w:rsid w:val="0014055F"/>
    <w:rPr>
      <w:rFonts w:ascii="Sofia Pro Light" w:eastAsia="CIDFont+F3" w:hAnsi="Sofia Pro Light"/>
      <w:b/>
      <w:bCs/>
      <w:szCs w:val="24"/>
    </w:rPr>
  </w:style>
  <w:style w:type="character" w:styleId="nfasis">
    <w:name w:val="Emphasis"/>
    <w:aliases w:val="Autores"/>
    <w:uiPriority w:val="20"/>
    <w:qFormat/>
    <w:locked/>
    <w:rsid w:val="0014055F"/>
    <w:rPr>
      <w:rFonts w:ascii="Sofia Pro Light" w:eastAsia="Arial" w:hAnsi="Sofia Pro Light"/>
      <w:b/>
      <w:sz w:val="27"/>
    </w:rPr>
  </w:style>
  <w:style w:type="character" w:customStyle="1" w:styleId="m-9070629408152264351gmail-doi">
    <w:name w:val="m_-9070629408152264351gmail-doi"/>
    <w:rsid w:val="0014055F"/>
  </w:style>
  <w:style w:type="character" w:customStyle="1" w:styleId="m-9070629408152264351gmail-msohyperlink">
    <w:name w:val="m_-9070629408152264351gmail-msohyperlink"/>
    <w:rsid w:val="0014055F"/>
  </w:style>
  <w:style w:type="table" w:styleId="Sombreadoclaro">
    <w:name w:val="Light Shading"/>
    <w:basedOn w:val="Tablanormal"/>
    <w:uiPriority w:val="60"/>
    <w:semiHidden/>
    <w:unhideWhenUsed/>
    <w:rsid w:val="001405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aliases w:val="Segundo parrafo"/>
    <w:basedOn w:val="Normal"/>
    <w:next w:val="Normal"/>
    <w:uiPriority w:val="35"/>
    <w:unhideWhenUsed/>
    <w:qFormat/>
    <w:locked/>
    <w:rsid w:val="007C4E3C"/>
    <w:pPr>
      <w:spacing w:line="276" w:lineRule="auto"/>
      <w:ind w:firstLine="284"/>
      <w:jc w:val="both"/>
    </w:pPr>
    <w:rPr>
      <w:rFonts w:ascii="Baskerville" w:eastAsia="CIDFont+F3" w:hAnsi="Baskerville"/>
      <w:bCs/>
      <w:sz w:val="20"/>
      <w:lang w:val="en-US" w:eastAsia="en-US"/>
    </w:rPr>
  </w:style>
  <w:style w:type="table" w:styleId="Sombreadomedio1-nfasis3">
    <w:name w:val="Medium Shading 1 Accent 3"/>
    <w:basedOn w:val="Tablanormal"/>
    <w:uiPriority w:val="63"/>
    <w:semiHidden/>
    <w:unhideWhenUsed/>
    <w:rsid w:val="001405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4">
    <w:name w:val="Light List Accent 4"/>
    <w:basedOn w:val="Tablanormal"/>
    <w:uiPriority w:val="61"/>
    <w:semiHidden/>
    <w:unhideWhenUsed/>
    <w:rsid w:val="001405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Standard">
    <w:name w:val="Standard"/>
    <w:rsid w:val="0014055F"/>
    <w:pPr>
      <w:widowControl w:val="0"/>
      <w:suppressAutoHyphens/>
      <w:autoSpaceDN w:val="0"/>
      <w:textAlignment w:val="baseline"/>
    </w:pPr>
    <w:rPr>
      <w:rFonts w:ascii="Times New Roman" w:eastAsia="SimSun" w:hAnsi="Times New Roman" w:cs="Lucida Sans"/>
      <w:kern w:val="3"/>
      <w:sz w:val="24"/>
      <w:szCs w:val="24"/>
      <w:lang w:val="es-CO" w:eastAsia="zh-CN" w:bidi="hi-IN"/>
    </w:rPr>
  </w:style>
  <w:style w:type="character" w:customStyle="1" w:styleId="Mencinsinresolver1">
    <w:name w:val="Mención sin resolver1"/>
    <w:basedOn w:val="Fuentedeprrafopredeter"/>
    <w:uiPriority w:val="99"/>
    <w:semiHidden/>
    <w:unhideWhenUsed/>
    <w:rsid w:val="0014055F"/>
    <w:rPr>
      <w:color w:val="605E5C"/>
      <w:shd w:val="clear" w:color="auto" w:fill="E1DFDD"/>
    </w:rPr>
  </w:style>
  <w:style w:type="character" w:customStyle="1" w:styleId="Mencinsinresolver2">
    <w:name w:val="Mención sin resolver2"/>
    <w:basedOn w:val="Fuentedeprrafopredeter"/>
    <w:uiPriority w:val="99"/>
    <w:rsid w:val="0014055F"/>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4055F"/>
    <w:pPr>
      <w:spacing w:line="240" w:lineRule="auto"/>
    </w:pPr>
    <w:rPr>
      <w:b/>
      <w:bCs/>
    </w:rPr>
  </w:style>
  <w:style w:type="character" w:customStyle="1" w:styleId="AsuntodelcomentarioCar">
    <w:name w:val="Asunto del comentario Car"/>
    <w:basedOn w:val="TextocomentarioCar"/>
    <w:link w:val="Asuntodelcomentario"/>
    <w:uiPriority w:val="99"/>
    <w:semiHidden/>
    <w:rsid w:val="0014055F"/>
    <w:rPr>
      <w:rFonts w:cs="Calibri"/>
      <w:b/>
      <w:bCs/>
      <w:lang w:val="es-ES"/>
    </w:rPr>
  </w:style>
  <w:style w:type="character" w:customStyle="1" w:styleId="Mencinsinresolver3">
    <w:name w:val="Mención sin resolver3"/>
    <w:basedOn w:val="Fuentedeprrafopredeter"/>
    <w:uiPriority w:val="99"/>
    <w:semiHidden/>
    <w:unhideWhenUsed/>
    <w:rsid w:val="0014055F"/>
    <w:rPr>
      <w:color w:val="605E5C"/>
      <w:shd w:val="clear" w:color="auto" w:fill="E1DFDD"/>
    </w:rPr>
  </w:style>
  <w:style w:type="paragraph" w:customStyle="1" w:styleId="Default">
    <w:name w:val="Default"/>
    <w:rsid w:val="0014055F"/>
    <w:pPr>
      <w:autoSpaceDE w:val="0"/>
      <w:autoSpaceDN w:val="0"/>
      <w:adjustRightInd w:val="0"/>
    </w:pPr>
    <w:rPr>
      <w:rFonts w:ascii="Times New Roman" w:hAnsi="Times New Roman"/>
      <w:color w:val="000000"/>
      <w:sz w:val="24"/>
      <w:szCs w:val="24"/>
      <w:lang w:val="es-EC"/>
    </w:rPr>
  </w:style>
  <w:style w:type="character" w:styleId="nfasisintenso">
    <w:name w:val="Intense Emphasis"/>
    <w:aliases w:val="parrafo administrativo"/>
    <w:uiPriority w:val="21"/>
    <w:qFormat/>
    <w:rsid w:val="0014055F"/>
    <w:rPr>
      <w:rFonts w:ascii="Sofia Pro Light" w:hAnsi="Sofia Pro Light"/>
      <w:sz w:val="14"/>
      <w:szCs w:val="18"/>
      <w:lang w:eastAsia="es-EC"/>
    </w:rPr>
  </w:style>
  <w:style w:type="character" w:styleId="Referenciasutil">
    <w:name w:val="Subtle Reference"/>
    <w:basedOn w:val="Fuentedeprrafopredeter"/>
    <w:uiPriority w:val="31"/>
    <w:rsid w:val="0014055F"/>
    <w:rPr>
      <w:smallCaps/>
      <w:color w:val="5A5A5A" w:themeColor="text1" w:themeTint="A5"/>
    </w:rPr>
  </w:style>
  <w:style w:type="paragraph" w:customStyle="1" w:styleId="RevistaEcuatorianadePediatra">
    <w:name w:val="Revista Ecuatoriana de Pediatría"/>
    <w:basedOn w:val="Normal"/>
    <w:link w:val="RevistaEcuatorianadePediatraCar"/>
    <w:rsid w:val="0014055F"/>
    <w:pPr>
      <w:jc w:val="center"/>
    </w:pPr>
    <w:rPr>
      <w:rFonts w:ascii="Calibri" w:hAnsi="Calibri" w:cs="Calibri"/>
      <w:b/>
      <w:bCs/>
      <w:color w:val="000000"/>
      <w:sz w:val="18"/>
      <w:szCs w:val="18"/>
      <w:lang w:val="es-ES_tradnl" w:eastAsia="es-ES_tradnl"/>
    </w:rPr>
  </w:style>
  <w:style w:type="character" w:customStyle="1" w:styleId="RevistaEcuatorianadePediatraCar">
    <w:name w:val="Revista Ecuatoriana de Pediatría Car"/>
    <w:basedOn w:val="Fuentedeprrafopredeter"/>
    <w:link w:val="RevistaEcuatorianadePediatra"/>
    <w:rsid w:val="0014055F"/>
    <w:rPr>
      <w:rFonts w:eastAsia="Times New Roman" w:cs="Calibri"/>
      <w:b/>
      <w:bCs/>
      <w:color w:val="000000"/>
      <w:sz w:val="18"/>
      <w:szCs w:val="18"/>
      <w:lang w:val="es-ES_tradnl" w:eastAsia="es-ES_tradnl"/>
    </w:rPr>
  </w:style>
  <w:style w:type="paragraph" w:styleId="Subttulo">
    <w:name w:val="Subtitle"/>
    <w:aliases w:val="Filiaciones del título"/>
    <w:basedOn w:val="Prrafodelista"/>
    <w:next w:val="Normal"/>
    <w:link w:val="SubttuloCar"/>
    <w:qFormat/>
    <w:locked/>
    <w:rsid w:val="0014055F"/>
    <w:pPr>
      <w:numPr>
        <w:numId w:val="1"/>
      </w:numPr>
    </w:pPr>
    <w:rPr>
      <w:rFonts w:eastAsia="Arial"/>
    </w:rPr>
  </w:style>
  <w:style w:type="character" w:customStyle="1" w:styleId="SubttuloCar">
    <w:name w:val="Subtítulo Car"/>
    <w:aliases w:val="Filiaciones del título Car"/>
    <w:basedOn w:val="Fuentedeprrafopredeter"/>
    <w:link w:val="Subttulo"/>
    <w:rsid w:val="0014055F"/>
    <w:rPr>
      <w:rFonts w:ascii="Sofia Pro Light" w:eastAsia="Arial" w:hAnsi="Sofia Pro Light"/>
      <w:bCs/>
      <w:szCs w:val="24"/>
    </w:rPr>
  </w:style>
  <w:style w:type="table" w:styleId="Tablaconcuadrcula4-nfasis1">
    <w:name w:val="Grid Table 4 Accent 1"/>
    <w:basedOn w:val="Tablanormal"/>
    <w:uiPriority w:val="49"/>
    <w:rsid w:val="0014055F"/>
    <w:rPr>
      <w:rFonts w:asciiTheme="minorHAnsi" w:eastAsiaTheme="minorHAnsi" w:hAnsiTheme="minorHAnsi" w:cstheme="minorBidi"/>
      <w:sz w:val="22"/>
      <w:szCs w:val="22"/>
      <w:lang w:val="es-EC"/>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14055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3">
    <w:name w:val="List Table 3 Accent 3"/>
    <w:basedOn w:val="Tablanormal"/>
    <w:uiPriority w:val="48"/>
    <w:rsid w:val="0014055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5">
    <w:name w:val="List Table 3 Accent 5"/>
    <w:basedOn w:val="Tablanormal"/>
    <w:uiPriority w:val="48"/>
    <w:rsid w:val="0014055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5Car">
    <w:name w:val="Título 5 Car"/>
    <w:aliases w:val="Título 5 tablas Car"/>
    <w:basedOn w:val="Fuentedeprrafopredeter"/>
    <w:link w:val="Ttulo5"/>
    <w:rsid w:val="0014055F"/>
    <w:rPr>
      <w:rFonts w:ascii="Sofia Pro Light" w:eastAsia="CIDFont+F3" w:hAnsi="Sofia Pro Light" w:cs="Leelawadee UI Semilight"/>
      <w:b/>
      <w:bCs/>
      <w:szCs w:val="24"/>
    </w:rPr>
  </w:style>
  <w:style w:type="character" w:customStyle="1" w:styleId="Ttulo6Car">
    <w:name w:val="Título 6 Car"/>
    <w:basedOn w:val="Fuentedeprrafopredeter"/>
    <w:link w:val="Ttulo6"/>
    <w:rsid w:val="0014055F"/>
    <w:rPr>
      <w:rFonts w:ascii="Roboto" w:eastAsia="CIDFont+F3" w:hAnsi="Roboto"/>
      <w:b/>
      <w:bCs/>
      <w:sz w:val="18"/>
      <w:szCs w:val="24"/>
    </w:rPr>
  </w:style>
  <w:style w:type="character" w:customStyle="1" w:styleId="Ttulo7Car">
    <w:name w:val="Título 7 Car"/>
    <w:basedOn w:val="Fuentedeprrafopredeter"/>
    <w:link w:val="Ttulo7"/>
    <w:rsid w:val="0014055F"/>
    <w:rPr>
      <w:rFonts w:asciiTheme="majorHAnsi" w:eastAsiaTheme="majorEastAsia" w:hAnsiTheme="majorHAnsi" w:cstheme="majorBidi"/>
      <w:i/>
      <w:iCs/>
      <w:color w:val="243F60" w:themeColor="accent1" w:themeShade="7F"/>
      <w:sz w:val="22"/>
      <w:szCs w:val="22"/>
      <w:lang w:val="es-ES"/>
    </w:rPr>
  </w:style>
  <w:style w:type="character" w:styleId="Nmerodelnea">
    <w:name w:val="line number"/>
    <w:basedOn w:val="Fuentedeprrafopredeter"/>
    <w:uiPriority w:val="99"/>
    <w:semiHidden/>
    <w:unhideWhenUsed/>
    <w:rsid w:val="00A70E3F"/>
  </w:style>
  <w:style w:type="paragraph" w:customStyle="1" w:styleId="parrafoadministrativo2">
    <w:name w:val="parrafo administrativo 2"/>
    <w:basedOn w:val="Ttulo4"/>
    <w:autoRedefine/>
    <w:qFormat/>
    <w:rsid w:val="00711233"/>
    <w:rPr>
      <w:b w:val="0"/>
      <w:szCs w:val="20"/>
    </w:rPr>
  </w:style>
  <w:style w:type="character" w:customStyle="1" w:styleId="meta-citation">
    <w:name w:val="meta-citation"/>
    <w:basedOn w:val="Fuentedeprrafopredeter"/>
    <w:rsid w:val="00CD1FEF"/>
  </w:style>
  <w:style w:type="character" w:styleId="Refdenotaalpie">
    <w:name w:val="footnote reference"/>
    <w:basedOn w:val="Fuentedeprrafopredeter"/>
    <w:uiPriority w:val="99"/>
    <w:semiHidden/>
    <w:unhideWhenUsed/>
    <w:rsid w:val="00EA4156"/>
    <w:rPr>
      <w:vertAlign w:val="superscript"/>
    </w:rPr>
  </w:style>
  <w:style w:type="table" w:customStyle="1" w:styleId="Tablaconcuadrcula1">
    <w:name w:val="Tabla con cuadrícula1"/>
    <w:basedOn w:val="Tablanormal"/>
    <w:next w:val="Tablaconcuadrcula"/>
    <w:uiPriority w:val="39"/>
    <w:rsid w:val="002E3A31"/>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10E90"/>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C2CAA"/>
    <w:pPr>
      <w:spacing w:after="120" w:line="360" w:lineRule="auto"/>
      <w:ind w:leftChars="-1" w:left="-1" w:firstLineChars="50" w:firstLine="50"/>
      <w:jc w:val="both"/>
    </w:pPr>
    <w:rPr>
      <w:rFonts w:ascii="Times New Roman" w:eastAsia="Times New Roman" w:hAnsi="Times New Roman"/>
      <w:sz w:val="24"/>
      <w:szCs w:val="24"/>
      <w:lang w:val="es-EC" w:eastAsia="es-EC"/>
    </w:rPr>
    <w:tblPr>
      <w:tblCellMar>
        <w:top w:w="0" w:type="dxa"/>
        <w:left w:w="0" w:type="dxa"/>
        <w:bottom w:w="0" w:type="dxa"/>
        <w:right w:w="0" w:type="dxa"/>
      </w:tblCellMar>
    </w:tblPr>
  </w:style>
  <w:style w:type="paragraph" w:styleId="Textoindependienteprimerasangra">
    <w:name w:val="Body Text First Indent"/>
    <w:basedOn w:val="Textoindependiente"/>
    <w:link w:val="TextoindependienteprimerasangraCar"/>
    <w:uiPriority w:val="99"/>
    <w:unhideWhenUsed/>
    <w:rsid w:val="003D1D14"/>
    <w:pPr>
      <w:spacing w:after="200" w:line="276" w:lineRule="auto"/>
      <w:ind w:firstLine="360"/>
    </w:pPr>
    <w:rPr>
      <w:rFonts w:ascii="Calibri" w:eastAsia="Calibri" w:hAnsi="Calibri" w:cs="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3D1D14"/>
    <w:rPr>
      <w:rFonts w:ascii="Arial Black" w:eastAsia="Times New Roman" w:hAnsi="Arial Black" w:cs="Calibri"/>
      <w:sz w:val="22"/>
      <w:szCs w:val="22"/>
      <w:lang w:val="es-ES" w:eastAsia="es-ES"/>
    </w:rPr>
  </w:style>
  <w:style w:type="table" w:styleId="Tablanormal2">
    <w:name w:val="Plain Table 2"/>
    <w:basedOn w:val="Tablanormal"/>
    <w:uiPriority w:val="42"/>
    <w:rsid w:val="000007A8"/>
    <w:rPr>
      <w:rFonts w:asciiTheme="minorHAnsi" w:eastAsiaTheme="minorHAnsi" w:hAnsiTheme="minorHAnsi" w:cstheme="minorBidi"/>
      <w:sz w:val="24"/>
      <w:szCs w:val="24"/>
      <w:lang w:val="es-EC"/>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qFormat/>
    <w:rsid w:val="00EB338A"/>
    <w:pPr>
      <w:spacing w:line="360" w:lineRule="auto"/>
    </w:pPr>
    <w:rPr>
      <w:rFonts w:eastAsiaTheme="minorHAnsi"/>
      <w:sz w:val="20"/>
      <w:szCs w:val="20"/>
      <w:lang w:val="es-ES" w:eastAsia="en-US"/>
    </w:rPr>
  </w:style>
  <w:style w:type="table" w:styleId="Tabladelista6concolores">
    <w:name w:val="List Table 6 Colorful"/>
    <w:basedOn w:val="Tablanormal"/>
    <w:uiPriority w:val="51"/>
    <w:rsid w:val="0077030D"/>
    <w:rPr>
      <w:rFonts w:asciiTheme="minorHAnsi" w:eastAsiaTheme="minorHAnsi" w:hAnsiTheme="minorHAnsi" w:cstheme="minorBidi"/>
      <w:color w:val="000000" w:themeColor="text1"/>
      <w:sz w:val="22"/>
      <w:szCs w:val="22"/>
      <w:lang w:val="es-EC"/>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221E07"/>
    <w:pPr>
      <w:spacing w:before="100" w:beforeAutospacing="1" w:after="100" w:afterAutospacing="1"/>
    </w:pPr>
    <w:rPr>
      <w:lang w:val="es-EC" w:eastAsia="es-EC"/>
    </w:rPr>
  </w:style>
  <w:style w:type="character" w:customStyle="1" w:styleId="Mencinsinresolver4">
    <w:name w:val="Mención sin resolver4"/>
    <w:basedOn w:val="Fuentedeprrafopredeter"/>
    <w:uiPriority w:val="99"/>
    <w:semiHidden/>
    <w:unhideWhenUsed/>
    <w:rsid w:val="00221E07"/>
    <w:rPr>
      <w:color w:val="605E5C"/>
      <w:shd w:val="clear" w:color="auto" w:fill="E1DFDD"/>
    </w:rPr>
  </w:style>
  <w:style w:type="paragraph" w:customStyle="1" w:styleId="Estilo4">
    <w:name w:val="Estilo4"/>
    <w:basedOn w:val="Prrafodelista"/>
    <w:link w:val="Estilo4Car"/>
    <w:qFormat/>
    <w:rsid w:val="001E3B74"/>
    <w:pPr>
      <w:spacing w:line="240" w:lineRule="auto"/>
      <w:ind w:left="357"/>
      <w:contextualSpacing/>
      <w:jc w:val="left"/>
    </w:pPr>
    <w:rPr>
      <w:rFonts w:ascii="Arial" w:eastAsia="Times New Roman" w:hAnsi="Arial" w:cs="Arial"/>
      <w:b/>
      <w:i/>
      <w:szCs w:val="20"/>
      <w:lang w:val="es-EC" w:eastAsia="es-EC"/>
    </w:rPr>
  </w:style>
  <w:style w:type="character" w:customStyle="1" w:styleId="Estilo4Car">
    <w:name w:val="Estilo4 Car"/>
    <w:basedOn w:val="Fuentedeprrafopredeter"/>
    <w:link w:val="Estilo4"/>
    <w:rsid w:val="001E3B74"/>
    <w:rPr>
      <w:rFonts w:ascii="Arial" w:eastAsia="Times New Roman" w:hAnsi="Arial" w:cs="Arial"/>
      <w:b/>
      <w:bCs/>
      <w:i/>
      <w:lang w:val="es-EC" w:eastAsia="es-EC"/>
    </w:rPr>
  </w:style>
  <w:style w:type="character" w:customStyle="1" w:styleId="Mencinsinresolver5">
    <w:name w:val="Mención sin resolver5"/>
    <w:basedOn w:val="Fuentedeprrafopredeter"/>
    <w:uiPriority w:val="99"/>
    <w:semiHidden/>
    <w:unhideWhenUsed/>
    <w:rsid w:val="00412422"/>
    <w:rPr>
      <w:color w:val="605E5C"/>
      <w:shd w:val="clear" w:color="auto" w:fill="E1DFDD"/>
    </w:rPr>
  </w:style>
  <w:style w:type="paragraph" w:customStyle="1" w:styleId="TableParagraph">
    <w:name w:val="Table Paragraph"/>
    <w:basedOn w:val="Normal"/>
    <w:uiPriority w:val="1"/>
    <w:qFormat/>
    <w:rsid w:val="00F3787A"/>
    <w:pPr>
      <w:widowControl w:val="0"/>
      <w:autoSpaceDE w:val="0"/>
      <w:autoSpaceDN w:val="0"/>
    </w:pPr>
    <w:rPr>
      <w:rFonts w:ascii="Arial MT" w:eastAsia="Arial MT" w:hAnsi="Arial MT" w:cs="Arial MT"/>
      <w:sz w:val="22"/>
      <w:szCs w:val="22"/>
      <w:lang w:val="es-ES" w:eastAsia="en-US"/>
    </w:rPr>
  </w:style>
  <w:style w:type="table" w:customStyle="1" w:styleId="TableNormal">
    <w:name w:val="Table Normal"/>
    <w:uiPriority w:val="2"/>
    <w:semiHidden/>
    <w:unhideWhenUsed/>
    <w:qFormat/>
    <w:rsid w:val="00813F3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4201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70167B"/>
    <w:rPr>
      <w:color w:val="605E5C"/>
      <w:shd w:val="clear" w:color="auto" w:fill="E1DFDD"/>
    </w:rPr>
  </w:style>
  <w:style w:type="table" w:styleId="Tabladelista7concolores-nfasis5">
    <w:name w:val="List Table 7 Colorful Accent 5"/>
    <w:basedOn w:val="Tablanormal"/>
    <w:uiPriority w:val="52"/>
    <w:rsid w:val="00A70378"/>
    <w:rPr>
      <w:rFonts w:asciiTheme="minorHAnsi" w:eastAsiaTheme="minorHAnsi" w:hAnsiTheme="minorHAnsi" w:cstheme="minorBidi"/>
      <w:color w:val="31849B" w:themeColor="accent5" w:themeShade="BF"/>
      <w:sz w:val="22"/>
      <w:szCs w:val="22"/>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rsid w:val="00B4638F"/>
    <w:rPr>
      <w:rFonts w:asciiTheme="minorHAnsi" w:eastAsiaTheme="minorHAnsi" w:hAnsiTheme="minorHAnsi" w:cstheme="minorBidi"/>
      <w:sz w:val="22"/>
      <w:szCs w:val="22"/>
      <w:lang w:val="es-E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concuadrcula2-nfasis5">
    <w:name w:val="Grid Table 2 Accent 5"/>
    <w:basedOn w:val="Tablanormal"/>
    <w:uiPriority w:val="47"/>
    <w:rsid w:val="00B01746"/>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3">
    <w:name w:val="Tabla con cuadrícula3"/>
    <w:basedOn w:val="Tablanormal"/>
    <w:next w:val="Tablaconcuadrcula"/>
    <w:uiPriority w:val="39"/>
    <w:rsid w:val="006805EC"/>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Fuentedeprrafopredeter"/>
    <w:rsid w:val="00BC2D75"/>
  </w:style>
  <w:style w:type="character" w:customStyle="1" w:styleId="volumeissue">
    <w:name w:val="volume_issue"/>
    <w:basedOn w:val="Fuentedeprrafopredeter"/>
    <w:rsid w:val="009601A8"/>
  </w:style>
  <w:style w:type="character" w:customStyle="1" w:styleId="profile-name">
    <w:name w:val="profile-name"/>
    <w:basedOn w:val="Fuentedeprrafopredeter"/>
    <w:rsid w:val="00BE5CBA"/>
  </w:style>
  <w:style w:type="character" w:customStyle="1" w:styleId="anchor-text">
    <w:name w:val="anchor-text"/>
    <w:basedOn w:val="Fuentedeprrafopredeter"/>
    <w:rsid w:val="00F52FC0"/>
  </w:style>
  <w:style w:type="character" w:customStyle="1" w:styleId="bkciteavail">
    <w:name w:val="bk_cite_avail"/>
    <w:basedOn w:val="Fuentedeprrafopredeter"/>
    <w:rsid w:val="009A3A70"/>
  </w:style>
  <w:style w:type="table" w:styleId="Tablaconcuadrcula6concolores">
    <w:name w:val="Grid Table 6 Colorful"/>
    <w:basedOn w:val="Tablanormal"/>
    <w:uiPriority w:val="51"/>
    <w:rsid w:val="006A3F5F"/>
    <w:rPr>
      <w:rFonts w:asciiTheme="minorHAnsi" w:eastAsiaTheme="minorHAnsi" w:hAnsiTheme="minorHAnsi" w:cstheme="minorBidi"/>
      <w:color w:val="000000" w:themeColor="text1"/>
      <w:sz w:val="22"/>
      <w:szCs w:val="22"/>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th-inline">
    <w:name w:val="math-inline"/>
    <w:basedOn w:val="Fuentedeprrafopredeter"/>
    <w:rsid w:val="00D11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13">
      <w:bodyDiv w:val="1"/>
      <w:marLeft w:val="0"/>
      <w:marRight w:val="0"/>
      <w:marTop w:val="0"/>
      <w:marBottom w:val="0"/>
      <w:divBdr>
        <w:top w:val="none" w:sz="0" w:space="0" w:color="auto"/>
        <w:left w:val="none" w:sz="0" w:space="0" w:color="auto"/>
        <w:bottom w:val="none" w:sz="0" w:space="0" w:color="auto"/>
        <w:right w:val="none" w:sz="0" w:space="0" w:color="auto"/>
      </w:divBdr>
    </w:div>
    <w:div w:id="47579409">
      <w:bodyDiv w:val="1"/>
      <w:marLeft w:val="0"/>
      <w:marRight w:val="0"/>
      <w:marTop w:val="0"/>
      <w:marBottom w:val="0"/>
      <w:divBdr>
        <w:top w:val="none" w:sz="0" w:space="0" w:color="auto"/>
        <w:left w:val="none" w:sz="0" w:space="0" w:color="auto"/>
        <w:bottom w:val="none" w:sz="0" w:space="0" w:color="auto"/>
        <w:right w:val="none" w:sz="0" w:space="0" w:color="auto"/>
      </w:divBdr>
    </w:div>
    <w:div w:id="57167768">
      <w:bodyDiv w:val="1"/>
      <w:marLeft w:val="0"/>
      <w:marRight w:val="0"/>
      <w:marTop w:val="0"/>
      <w:marBottom w:val="0"/>
      <w:divBdr>
        <w:top w:val="none" w:sz="0" w:space="0" w:color="auto"/>
        <w:left w:val="none" w:sz="0" w:space="0" w:color="auto"/>
        <w:bottom w:val="none" w:sz="0" w:space="0" w:color="auto"/>
        <w:right w:val="none" w:sz="0" w:space="0" w:color="auto"/>
      </w:divBdr>
    </w:div>
    <w:div w:id="83035156">
      <w:bodyDiv w:val="1"/>
      <w:marLeft w:val="0"/>
      <w:marRight w:val="0"/>
      <w:marTop w:val="0"/>
      <w:marBottom w:val="0"/>
      <w:divBdr>
        <w:top w:val="none" w:sz="0" w:space="0" w:color="auto"/>
        <w:left w:val="none" w:sz="0" w:space="0" w:color="auto"/>
        <w:bottom w:val="none" w:sz="0" w:space="0" w:color="auto"/>
        <w:right w:val="none" w:sz="0" w:space="0" w:color="auto"/>
      </w:divBdr>
    </w:div>
    <w:div w:id="133909699">
      <w:bodyDiv w:val="1"/>
      <w:marLeft w:val="0"/>
      <w:marRight w:val="0"/>
      <w:marTop w:val="0"/>
      <w:marBottom w:val="0"/>
      <w:divBdr>
        <w:top w:val="none" w:sz="0" w:space="0" w:color="auto"/>
        <w:left w:val="none" w:sz="0" w:space="0" w:color="auto"/>
        <w:bottom w:val="none" w:sz="0" w:space="0" w:color="auto"/>
        <w:right w:val="none" w:sz="0" w:space="0" w:color="auto"/>
      </w:divBdr>
    </w:div>
    <w:div w:id="173809007">
      <w:bodyDiv w:val="1"/>
      <w:marLeft w:val="0"/>
      <w:marRight w:val="0"/>
      <w:marTop w:val="0"/>
      <w:marBottom w:val="0"/>
      <w:divBdr>
        <w:top w:val="none" w:sz="0" w:space="0" w:color="auto"/>
        <w:left w:val="none" w:sz="0" w:space="0" w:color="auto"/>
        <w:bottom w:val="none" w:sz="0" w:space="0" w:color="auto"/>
        <w:right w:val="none" w:sz="0" w:space="0" w:color="auto"/>
      </w:divBdr>
    </w:div>
    <w:div w:id="187454824">
      <w:bodyDiv w:val="1"/>
      <w:marLeft w:val="0"/>
      <w:marRight w:val="0"/>
      <w:marTop w:val="0"/>
      <w:marBottom w:val="0"/>
      <w:divBdr>
        <w:top w:val="none" w:sz="0" w:space="0" w:color="auto"/>
        <w:left w:val="none" w:sz="0" w:space="0" w:color="auto"/>
        <w:bottom w:val="none" w:sz="0" w:space="0" w:color="auto"/>
        <w:right w:val="none" w:sz="0" w:space="0" w:color="auto"/>
      </w:divBdr>
    </w:div>
    <w:div w:id="252905273">
      <w:bodyDiv w:val="1"/>
      <w:marLeft w:val="0"/>
      <w:marRight w:val="0"/>
      <w:marTop w:val="0"/>
      <w:marBottom w:val="0"/>
      <w:divBdr>
        <w:top w:val="none" w:sz="0" w:space="0" w:color="auto"/>
        <w:left w:val="none" w:sz="0" w:space="0" w:color="auto"/>
        <w:bottom w:val="none" w:sz="0" w:space="0" w:color="auto"/>
        <w:right w:val="none" w:sz="0" w:space="0" w:color="auto"/>
      </w:divBdr>
    </w:div>
    <w:div w:id="313998533">
      <w:bodyDiv w:val="1"/>
      <w:marLeft w:val="0"/>
      <w:marRight w:val="0"/>
      <w:marTop w:val="0"/>
      <w:marBottom w:val="0"/>
      <w:divBdr>
        <w:top w:val="none" w:sz="0" w:space="0" w:color="auto"/>
        <w:left w:val="none" w:sz="0" w:space="0" w:color="auto"/>
        <w:bottom w:val="none" w:sz="0" w:space="0" w:color="auto"/>
        <w:right w:val="none" w:sz="0" w:space="0" w:color="auto"/>
      </w:divBdr>
    </w:div>
    <w:div w:id="320425382">
      <w:bodyDiv w:val="1"/>
      <w:marLeft w:val="0"/>
      <w:marRight w:val="0"/>
      <w:marTop w:val="0"/>
      <w:marBottom w:val="0"/>
      <w:divBdr>
        <w:top w:val="none" w:sz="0" w:space="0" w:color="auto"/>
        <w:left w:val="none" w:sz="0" w:space="0" w:color="auto"/>
        <w:bottom w:val="none" w:sz="0" w:space="0" w:color="auto"/>
        <w:right w:val="none" w:sz="0" w:space="0" w:color="auto"/>
      </w:divBdr>
    </w:div>
    <w:div w:id="325473540">
      <w:bodyDiv w:val="1"/>
      <w:marLeft w:val="0"/>
      <w:marRight w:val="0"/>
      <w:marTop w:val="0"/>
      <w:marBottom w:val="0"/>
      <w:divBdr>
        <w:top w:val="none" w:sz="0" w:space="0" w:color="auto"/>
        <w:left w:val="none" w:sz="0" w:space="0" w:color="auto"/>
        <w:bottom w:val="none" w:sz="0" w:space="0" w:color="auto"/>
        <w:right w:val="none" w:sz="0" w:space="0" w:color="auto"/>
      </w:divBdr>
    </w:div>
    <w:div w:id="343484281">
      <w:bodyDiv w:val="1"/>
      <w:marLeft w:val="0"/>
      <w:marRight w:val="0"/>
      <w:marTop w:val="0"/>
      <w:marBottom w:val="0"/>
      <w:divBdr>
        <w:top w:val="none" w:sz="0" w:space="0" w:color="auto"/>
        <w:left w:val="none" w:sz="0" w:space="0" w:color="auto"/>
        <w:bottom w:val="none" w:sz="0" w:space="0" w:color="auto"/>
        <w:right w:val="none" w:sz="0" w:space="0" w:color="auto"/>
      </w:divBdr>
    </w:div>
    <w:div w:id="344287134">
      <w:bodyDiv w:val="1"/>
      <w:marLeft w:val="0"/>
      <w:marRight w:val="0"/>
      <w:marTop w:val="0"/>
      <w:marBottom w:val="0"/>
      <w:divBdr>
        <w:top w:val="none" w:sz="0" w:space="0" w:color="auto"/>
        <w:left w:val="none" w:sz="0" w:space="0" w:color="auto"/>
        <w:bottom w:val="none" w:sz="0" w:space="0" w:color="auto"/>
        <w:right w:val="none" w:sz="0" w:space="0" w:color="auto"/>
      </w:divBdr>
    </w:div>
    <w:div w:id="351537255">
      <w:bodyDiv w:val="1"/>
      <w:marLeft w:val="0"/>
      <w:marRight w:val="0"/>
      <w:marTop w:val="0"/>
      <w:marBottom w:val="0"/>
      <w:divBdr>
        <w:top w:val="none" w:sz="0" w:space="0" w:color="auto"/>
        <w:left w:val="none" w:sz="0" w:space="0" w:color="auto"/>
        <w:bottom w:val="none" w:sz="0" w:space="0" w:color="auto"/>
        <w:right w:val="none" w:sz="0" w:space="0" w:color="auto"/>
      </w:divBdr>
    </w:div>
    <w:div w:id="391973256">
      <w:bodyDiv w:val="1"/>
      <w:marLeft w:val="0"/>
      <w:marRight w:val="0"/>
      <w:marTop w:val="0"/>
      <w:marBottom w:val="0"/>
      <w:divBdr>
        <w:top w:val="none" w:sz="0" w:space="0" w:color="auto"/>
        <w:left w:val="none" w:sz="0" w:space="0" w:color="auto"/>
        <w:bottom w:val="none" w:sz="0" w:space="0" w:color="auto"/>
        <w:right w:val="none" w:sz="0" w:space="0" w:color="auto"/>
      </w:divBdr>
    </w:div>
    <w:div w:id="400832196">
      <w:bodyDiv w:val="1"/>
      <w:marLeft w:val="0"/>
      <w:marRight w:val="0"/>
      <w:marTop w:val="0"/>
      <w:marBottom w:val="0"/>
      <w:divBdr>
        <w:top w:val="none" w:sz="0" w:space="0" w:color="auto"/>
        <w:left w:val="none" w:sz="0" w:space="0" w:color="auto"/>
        <w:bottom w:val="none" w:sz="0" w:space="0" w:color="auto"/>
        <w:right w:val="none" w:sz="0" w:space="0" w:color="auto"/>
      </w:divBdr>
    </w:div>
    <w:div w:id="423842781">
      <w:bodyDiv w:val="1"/>
      <w:marLeft w:val="0"/>
      <w:marRight w:val="0"/>
      <w:marTop w:val="0"/>
      <w:marBottom w:val="0"/>
      <w:divBdr>
        <w:top w:val="none" w:sz="0" w:space="0" w:color="auto"/>
        <w:left w:val="none" w:sz="0" w:space="0" w:color="auto"/>
        <w:bottom w:val="none" w:sz="0" w:space="0" w:color="auto"/>
        <w:right w:val="none" w:sz="0" w:space="0" w:color="auto"/>
      </w:divBdr>
      <w:divsChild>
        <w:div w:id="704134359">
          <w:marLeft w:val="0"/>
          <w:marRight w:val="0"/>
          <w:marTop w:val="0"/>
          <w:marBottom w:val="375"/>
          <w:divBdr>
            <w:top w:val="none" w:sz="0" w:space="0" w:color="auto"/>
            <w:left w:val="none" w:sz="0" w:space="0" w:color="auto"/>
            <w:bottom w:val="none" w:sz="0" w:space="0" w:color="auto"/>
            <w:right w:val="none" w:sz="0" w:space="0" w:color="auto"/>
          </w:divBdr>
          <w:divsChild>
            <w:div w:id="29780750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441997095">
      <w:bodyDiv w:val="1"/>
      <w:marLeft w:val="0"/>
      <w:marRight w:val="0"/>
      <w:marTop w:val="0"/>
      <w:marBottom w:val="0"/>
      <w:divBdr>
        <w:top w:val="none" w:sz="0" w:space="0" w:color="auto"/>
        <w:left w:val="none" w:sz="0" w:space="0" w:color="auto"/>
        <w:bottom w:val="none" w:sz="0" w:space="0" w:color="auto"/>
        <w:right w:val="none" w:sz="0" w:space="0" w:color="auto"/>
      </w:divBdr>
    </w:div>
    <w:div w:id="442842487">
      <w:bodyDiv w:val="1"/>
      <w:marLeft w:val="0"/>
      <w:marRight w:val="0"/>
      <w:marTop w:val="0"/>
      <w:marBottom w:val="0"/>
      <w:divBdr>
        <w:top w:val="none" w:sz="0" w:space="0" w:color="auto"/>
        <w:left w:val="none" w:sz="0" w:space="0" w:color="auto"/>
        <w:bottom w:val="none" w:sz="0" w:space="0" w:color="auto"/>
        <w:right w:val="none" w:sz="0" w:space="0" w:color="auto"/>
      </w:divBdr>
    </w:div>
    <w:div w:id="521936128">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
    <w:div w:id="573004001">
      <w:bodyDiv w:val="1"/>
      <w:marLeft w:val="0"/>
      <w:marRight w:val="0"/>
      <w:marTop w:val="0"/>
      <w:marBottom w:val="0"/>
      <w:divBdr>
        <w:top w:val="none" w:sz="0" w:space="0" w:color="auto"/>
        <w:left w:val="none" w:sz="0" w:space="0" w:color="auto"/>
        <w:bottom w:val="none" w:sz="0" w:space="0" w:color="auto"/>
        <w:right w:val="none" w:sz="0" w:space="0" w:color="auto"/>
      </w:divBdr>
    </w:div>
    <w:div w:id="579943442">
      <w:bodyDiv w:val="1"/>
      <w:marLeft w:val="0"/>
      <w:marRight w:val="0"/>
      <w:marTop w:val="0"/>
      <w:marBottom w:val="0"/>
      <w:divBdr>
        <w:top w:val="none" w:sz="0" w:space="0" w:color="auto"/>
        <w:left w:val="none" w:sz="0" w:space="0" w:color="auto"/>
        <w:bottom w:val="none" w:sz="0" w:space="0" w:color="auto"/>
        <w:right w:val="none" w:sz="0" w:space="0" w:color="auto"/>
      </w:divBdr>
    </w:div>
    <w:div w:id="580144659">
      <w:bodyDiv w:val="1"/>
      <w:marLeft w:val="0"/>
      <w:marRight w:val="0"/>
      <w:marTop w:val="0"/>
      <w:marBottom w:val="0"/>
      <w:divBdr>
        <w:top w:val="none" w:sz="0" w:space="0" w:color="auto"/>
        <w:left w:val="none" w:sz="0" w:space="0" w:color="auto"/>
        <w:bottom w:val="none" w:sz="0" w:space="0" w:color="auto"/>
        <w:right w:val="none" w:sz="0" w:space="0" w:color="auto"/>
      </w:divBdr>
    </w:div>
    <w:div w:id="588738555">
      <w:bodyDiv w:val="1"/>
      <w:marLeft w:val="0"/>
      <w:marRight w:val="0"/>
      <w:marTop w:val="0"/>
      <w:marBottom w:val="0"/>
      <w:divBdr>
        <w:top w:val="none" w:sz="0" w:space="0" w:color="auto"/>
        <w:left w:val="none" w:sz="0" w:space="0" w:color="auto"/>
        <w:bottom w:val="none" w:sz="0" w:space="0" w:color="auto"/>
        <w:right w:val="none" w:sz="0" w:space="0" w:color="auto"/>
      </w:divBdr>
    </w:div>
    <w:div w:id="680200042">
      <w:bodyDiv w:val="1"/>
      <w:marLeft w:val="0"/>
      <w:marRight w:val="0"/>
      <w:marTop w:val="0"/>
      <w:marBottom w:val="0"/>
      <w:divBdr>
        <w:top w:val="none" w:sz="0" w:space="0" w:color="auto"/>
        <w:left w:val="none" w:sz="0" w:space="0" w:color="auto"/>
        <w:bottom w:val="none" w:sz="0" w:space="0" w:color="auto"/>
        <w:right w:val="none" w:sz="0" w:space="0" w:color="auto"/>
      </w:divBdr>
    </w:div>
    <w:div w:id="738135752">
      <w:bodyDiv w:val="1"/>
      <w:marLeft w:val="0"/>
      <w:marRight w:val="0"/>
      <w:marTop w:val="0"/>
      <w:marBottom w:val="0"/>
      <w:divBdr>
        <w:top w:val="none" w:sz="0" w:space="0" w:color="auto"/>
        <w:left w:val="none" w:sz="0" w:space="0" w:color="auto"/>
        <w:bottom w:val="none" w:sz="0" w:space="0" w:color="auto"/>
        <w:right w:val="none" w:sz="0" w:space="0" w:color="auto"/>
      </w:divBdr>
    </w:div>
    <w:div w:id="785540546">
      <w:bodyDiv w:val="1"/>
      <w:marLeft w:val="0"/>
      <w:marRight w:val="0"/>
      <w:marTop w:val="0"/>
      <w:marBottom w:val="0"/>
      <w:divBdr>
        <w:top w:val="none" w:sz="0" w:space="0" w:color="auto"/>
        <w:left w:val="none" w:sz="0" w:space="0" w:color="auto"/>
        <w:bottom w:val="none" w:sz="0" w:space="0" w:color="auto"/>
        <w:right w:val="none" w:sz="0" w:space="0" w:color="auto"/>
      </w:divBdr>
    </w:div>
    <w:div w:id="797802019">
      <w:bodyDiv w:val="1"/>
      <w:marLeft w:val="0"/>
      <w:marRight w:val="0"/>
      <w:marTop w:val="0"/>
      <w:marBottom w:val="0"/>
      <w:divBdr>
        <w:top w:val="none" w:sz="0" w:space="0" w:color="auto"/>
        <w:left w:val="none" w:sz="0" w:space="0" w:color="auto"/>
        <w:bottom w:val="none" w:sz="0" w:space="0" w:color="auto"/>
        <w:right w:val="none" w:sz="0" w:space="0" w:color="auto"/>
      </w:divBdr>
    </w:div>
    <w:div w:id="831144629">
      <w:bodyDiv w:val="1"/>
      <w:marLeft w:val="0"/>
      <w:marRight w:val="0"/>
      <w:marTop w:val="0"/>
      <w:marBottom w:val="0"/>
      <w:divBdr>
        <w:top w:val="none" w:sz="0" w:space="0" w:color="auto"/>
        <w:left w:val="none" w:sz="0" w:space="0" w:color="auto"/>
        <w:bottom w:val="none" w:sz="0" w:space="0" w:color="auto"/>
        <w:right w:val="none" w:sz="0" w:space="0" w:color="auto"/>
      </w:divBdr>
    </w:div>
    <w:div w:id="834566549">
      <w:bodyDiv w:val="1"/>
      <w:marLeft w:val="0"/>
      <w:marRight w:val="0"/>
      <w:marTop w:val="0"/>
      <w:marBottom w:val="0"/>
      <w:divBdr>
        <w:top w:val="none" w:sz="0" w:space="0" w:color="auto"/>
        <w:left w:val="none" w:sz="0" w:space="0" w:color="auto"/>
        <w:bottom w:val="none" w:sz="0" w:space="0" w:color="auto"/>
        <w:right w:val="none" w:sz="0" w:space="0" w:color="auto"/>
      </w:divBdr>
    </w:div>
    <w:div w:id="906112179">
      <w:bodyDiv w:val="1"/>
      <w:marLeft w:val="0"/>
      <w:marRight w:val="0"/>
      <w:marTop w:val="0"/>
      <w:marBottom w:val="0"/>
      <w:divBdr>
        <w:top w:val="none" w:sz="0" w:space="0" w:color="auto"/>
        <w:left w:val="none" w:sz="0" w:space="0" w:color="auto"/>
        <w:bottom w:val="none" w:sz="0" w:space="0" w:color="auto"/>
        <w:right w:val="none" w:sz="0" w:space="0" w:color="auto"/>
      </w:divBdr>
    </w:div>
    <w:div w:id="998386673">
      <w:bodyDiv w:val="1"/>
      <w:marLeft w:val="0"/>
      <w:marRight w:val="0"/>
      <w:marTop w:val="0"/>
      <w:marBottom w:val="0"/>
      <w:divBdr>
        <w:top w:val="none" w:sz="0" w:space="0" w:color="auto"/>
        <w:left w:val="none" w:sz="0" w:space="0" w:color="auto"/>
        <w:bottom w:val="none" w:sz="0" w:space="0" w:color="auto"/>
        <w:right w:val="none" w:sz="0" w:space="0" w:color="auto"/>
      </w:divBdr>
    </w:div>
    <w:div w:id="1042092886">
      <w:bodyDiv w:val="1"/>
      <w:marLeft w:val="0"/>
      <w:marRight w:val="0"/>
      <w:marTop w:val="0"/>
      <w:marBottom w:val="0"/>
      <w:divBdr>
        <w:top w:val="none" w:sz="0" w:space="0" w:color="auto"/>
        <w:left w:val="none" w:sz="0" w:space="0" w:color="auto"/>
        <w:bottom w:val="none" w:sz="0" w:space="0" w:color="auto"/>
        <w:right w:val="none" w:sz="0" w:space="0" w:color="auto"/>
      </w:divBdr>
    </w:div>
    <w:div w:id="1058087931">
      <w:bodyDiv w:val="1"/>
      <w:marLeft w:val="0"/>
      <w:marRight w:val="0"/>
      <w:marTop w:val="0"/>
      <w:marBottom w:val="0"/>
      <w:divBdr>
        <w:top w:val="none" w:sz="0" w:space="0" w:color="auto"/>
        <w:left w:val="none" w:sz="0" w:space="0" w:color="auto"/>
        <w:bottom w:val="none" w:sz="0" w:space="0" w:color="auto"/>
        <w:right w:val="none" w:sz="0" w:space="0" w:color="auto"/>
      </w:divBdr>
      <w:divsChild>
        <w:div w:id="38363133">
          <w:marLeft w:val="0"/>
          <w:marRight w:val="0"/>
          <w:marTop w:val="288"/>
          <w:marBottom w:val="100"/>
          <w:divBdr>
            <w:top w:val="none" w:sz="0" w:space="0" w:color="auto"/>
            <w:left w:val="none" w:sz="0" w:space="0" w:color="auto"/>
            <w:bottom w:val="none" w:sz="0" w:space="0" w:color="auto"/>
            <w:right w:val="none" w:sz="0" w:space="0" w:color="auto"/>
          </w:divBdr>
          <w:divsChild>
            <w:div w:id="86661620">
              <w:marLeft w:val="0"/>
              <w:marRight w:val="0"/>
              <w:marTop w:val="0"/>
              <w:marBottom w:val="0"/>
              <w:divBdr>
                <w:top w:val="none" w:sz="0" w:space="0" w:color="auto"/>
                <w:left w:val="none" w:sz="0" w:space="0" w:color="auto"/>
                <w:bottom w:val="none" w:sz="0" w:space="0" w:color="auto"/>
                <w:right w:val="none" w:sz="0" w:space="0" w:color="auto"/>
              </w:divBdr>
            </w:div>
          </w:divsChild>
        </w:div>
        <w:div w:id="678311968">
          <w:marLeft w:val="0"/>
          <w:marRight w:val="0"/>
          <w:marTop w:val="288"/>
          <w:marBottom w:val="100"/>
          <w:divBdr>
            <w:top w:val="none" w:sz="0" w:space="0" w:color="auto"/>
            <w:left w:val="none" w:sz="0" w:space="0" w:color="auto"/>
            <w:bottom w:val="none" w:sz="0" w:space="0" w:color="auto"/>
            <w:right w:val="none" w:sz="0" w:space="0" w:color="auto"/>
          </w:divBdr>
          <w:divsChild>
            <w:div w:id="32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068">
      <w:bodyDiv w:val="1"/>
      <w:marLeft w:val="0"/>
      <w:marRight w:val="0"/>
      <w:marTop w:val="0"/>
      <w:marBottom w:val="0"/>
      <w:divBdr>
        <w:top w:val="none" w:sz="0" w:space="0" w:color="auto"/>
        <w:left w:val="none" w:sz="0" w:space="0" w:color="auto"/>
        <w:bottom w:val="none" w:sz="0" w:space="0" w:color="auto"/>
        <w:right w:val="none" w:sz="0" w:space="0" w:color="auto"/>
      </w:divBdr>
    </w:div>
    <w:div w:id="1130175561">
      <w:bodyDiv w:val="1"/>
      <w:marLeft w:val="0"/>
      <w:marRight w:val="0"/>
      <w:marTop w:val="0"/>
      <w:marBottom w:val="0"/>
      <w:divBdr>
        <w:top w:val="none" w:sz="0" w:space="0" w:color="auto"/>
        <w:left w:val="none" w:sz="0" w:space="0" w:color="auto"/>
        <w:bottom w:val="none" w:sz="0" w:space="0" w:color="auto"/>
        <w:right w:val="none" w:sz="0" w:space="0" w:color="auto"/>
      </w:divBdr>
    </w:div>
    <w:div w:id="1133063193">
      <w:bodyDiv w:val="1"/>
      <w:marLeft w:val="0"/>
      <w:marRight w:val="0"/>
      <w:marTop w:val="0"/>
      <w:marBottom w:val="0"/>
      <w:divBdr>
        <w:top w:val="none" w:sz="0" w:space="0" w:color="auto"/>
        <w:left w:val="none" w:sz="0" w:space="0" w:color="auto"/>
        <w:bottom w:val="none" w:sz="0" w:space="0" w:color="auto"/>
        <w:right w:val="none" w:sz="0" w:space="0" w:color="auto"/>
      </w:divBdr>
    </w:div>
    <w:div w:id="1176267629">
      <w:bodyDiv w:val="1"/>
      <w:marLeft w:val="0"/>
      <w:marRight w:val="0"/>
      <w:marTop w:val="0"/>
      <w:marBottom w:val="0"/>
      <w:divBdr>
        <w:top w:val="none" w:sz="0" w:space="0" w:color="auto"/>
        <w:left w:val="none" w:sz="0" w:space="0" w:color="auto"/>
        <w:bottom w:val="none" w:sz="0" w:space="0" w:color="auto"/>
        <w:right w:val="none" w:sz="0" w:space="0" w:color="auto"/>
      </w:divBdr>
    </w:div>
    <w:div w:id="1197547999">
      <w:bodyDiv w:val="1"/>
      <w:marLeft w:val="0"/>
      <w:marRight w:val="0"/>
      <w:marTop w:val="0"/>
      <w:marBottom w:val="0"/>
      <w:divBdr>
        <w:top w:val="none" w:sz="0" w:space="0" w:color="auto"/>
        <w:left w:val="none" w:sz="0" w:space="0" w:color="auto"/>
        <w:bottom w:val="none" w:sz="0" w:space="0" w:color="auto"/>
        <w:right w:val="none" w:sz="0" w:space="0" w:color="auto"/>
      </w:divBdr>
    </w:div>
    <w:div w:id="1261110272">
      <w:bodyDiv w:val="1"/>
      <w:marLeft w:val="0"/>
      <w:marRight w:val="0"/>
      <w:marTop w:val="0"/>
      <w:marBottom w:val="0"/>
      <w:divBdr>
        <w:top w:val="none" w:sz="0" w:space="0" w:color="auto"/>
        <w:left w:val="none" w:sz="0" w:space="0" w:color="auto"/>
        <w:bottom w:val="none" w:sz="0" w:space="0" w:color="auto"/>
        <w:right w:val="none" w:sz="0" w:space="0" w:color="auto"/>
      </w:divBdr>
    </w:div>
    <w:div w:id="1312708069">
      <w:bodyDiv w:val="1"/>
      <w:marLeft w:val="0"/>
      <w:marRight w:val="0"/>
      <w:marTop w:val="0"/>
      <w:marBottom w:val="0"/>
      <w:divBdr>
        <w:top w:val="none" w:sz="0" w:space="0" w:color="auto"/>
        <w:left w:val="none" w:sz="0" w:space="0" w:color="auto"/>
        <w:bottom w:val="none" w:sz="0" w:space="0" w:color="auto"/>
        <w:right w:val="none" w:sz="0" w:space="0" w:color="auto"/>
      </w:divBdr>
    </w:div>
    <w:div w:id="1389495944">
      <w:bodyDiv w:val="1"/>
      <w:marLeft w:val="0"/>
      <w:marRight w:val="0"/>
      <w:marTop w:val="0"/>
      <w:marBottom w:val="0"/>
      <w:divBdr>
        <w:top w:val="none" w:sz="0" w:space="0" w:color="auto"/>
        <w:left w:val="none" w:sz="0" w:space="0" w:color="auto"/>
        <w:bottom w:val="none" w:sz="0" w:space="0" w:color="auto"/>
        <w:right w:val="none" w:sz="0" w:space="0" w:color="auto"/>
      </w:divBdr>
    </w:div>
    <w:div w:id="1415979939">
      <w:bodyDiv w:val="1"/>
      <w:marLeft w:val="0"/>
      <w:marRight w:val="0"/>
      <w:marTop w:val="0"/>
      <w:marBottom w:val="0"/>
      <w:divBdr>
        <w:top w:val="none" w:sz="0" w:space="0" w:color="auto"/>
        <w:left w:val="none" w:sz="0" w:space="0" w:color="auto"/>
        <w:bottom w:val="none" w:sz="0" w:space="0" w:color="auto"/>
        <w:right w:val="none" w:sz="0" w:space="0" w:color="auto"/>
      </w:divBdr>
    </w:div>
    <w:div w:id="1420255542">
      <w:bodyDiv w:val="1"/>
      <w:marLeft w:val="0"/>
      <w:marRight w:val="0"/>
      <w:marTop w:val="0"/>
      <w:marBottom w:val="0"/>
      <w:divBdr>
        <w:top w:val="none" w:sz="0" w:space="0" w:color="auto"/>
        <w:left w:val="none" w:sz="0" w:space="0" w:color="auto"/>
        <w:bottom w:val="none" w:sz="0" w:space="0" w:color="auto"/>
        <w:right w:val="none" w:sz="0" w:space="0" w:color="auto"/>
      </w:divBdr>
    </w:div>
    <w:div w:id="1441290942">
      <w:bodyDiv w:val="1"/>
      <w:marLeft w:val="0"/>
      <w:marRight w:val="0"/>
      <w:marTop w:val="0"/>
      <w:marBottom w:val="0"/>
      <w:divBdr>
        <w:top w:val="none" w:sz="0" w:space="0" w:color="auto"/>
        <w:left w:val="none" w:sz="0" w:space="0" w:color="auto"/>
        <w:bottom w:val="none" w:sz="0" w:space="0" w:color="auto"/>
        <w:right w:val="none" w:sz="0" w:space="0" w:color="auto"/>
      </w:divBdr>
    </w:div>
    <w:div w:id="1449352186">
      <w:bodyDiv w:val="1"/>
      <w:marLeft w:val="0"/>
      <w:marRight w:val="0"/>
      <w:marTop w:val="0"/>
      <w:marBottom w:val="0"/>
      <w:divBdr>
        <w:top w:val="none" w:sz="0" w:space="0" w:color="auto"/>
        <w:left w:val="none" w:sz="0" w:space="0" w:color="auto"/>
        <w:bottom w:val="none" w:sz="0" w:space="0" w:color="auto"/>
        <w:right w:val="none" w:sz="0" w:space="0" w:color="auto"/>
      </w:divBdr>
    </w:div>
    <w:div w:id="1497575301">
      <w:bodyDiv w:val="1"/>
      <w:marLeft w:val="0"/>
      <w:marRight w:val="0"/>
      <w:marTop w:val="0"/>
      <w:marBottom w:val="0"/>
      <w:divBdr>
        <w:top w:val="none" w:sz="0" w:space="0" w:color="auto"/>
        <w:left w:val="none" w:sz="0" w:space="0" w:color="auto"/>
        <w:bottom w:val="none" w:sz="0" w:space="0" w:color="auto"/>
        <w:right w:val="none" w:sz="0" w:space="0" w:color="auto"/>
      </w:divBdr>
    </w:div>
    <w:div w:id="1519200322">
      <w:bodyDiv w:val="1"/>
      <w:marLeft w:val="0"/>
      <w:marRight w:val="0"/>
      <w:marTop w:val="0"/>
      <w:marBottom w:val="0"/>
      <w:divBdr>
        <w:top w:val="none" w:sz="0" w:space="0" w:color="auto"/>
        <w:left w:val="none" w:sz="0" w:space="0" w:color="auto"/>
        <w:bottom w:val="none" w:sz="0" w:space="0" w:color="auto"/>
        <w:right w:val="none" w:sz="0" w:space="0" w:color="auto"/>
      </w:divBdr>
    </w:div>
    <w:div w:id="1621181010">
      <w:bodyDiv w:val="1"/>
      <w:marLeft w:val="0"/>
      <w:marRight w:val="0"/>
      <w:marTop w:val="0"/>
      <w:marBottom w:val="0"/>
      <w:divBdr>
        <w:top w:val="none" w:sz="0" w:space="0" w:color="auto"/>
        <w:left w:val="none" w:sz="0" w:space="0" w:color="auto"/>
        <w:bottom w:val="none" w:sz="0" w:space="0" w:color="auto"/>
        <w:right w:val="none" w:sz="0" w:space="0" w:color="auto"/>
      </w:divBdr>
    </w:div>
    <w:div w:id="1662351993">
      <w:bodyDiv w:val="1"/>
      <w:marLeft w:val="0"/>
      <w:marRight w:val="0"/>
      <w:marTop w:val="0"/>
      <w:marBottom w:val="0"/>
      <w:divBdr>
        <w:top w:val="none" w:sz="0" w:space="0" w:color="auto"/>
        <w:left w:val="none" w:sz="0" w:space="0" w:color="auto"/>
        <w:bottom w:val="none" w:sz="0" w:space="0" w:color="auto"/>
        <w:right w:val="none" w:sz="0" w:space="0" w:color="auto"/>
      </w:divBdr>
    </w:div>
    <w:div w:id="1706951440">
      <w:bodyDiv w:val="1"/>
      <w:marLeft w:val="0"/>
      <w:marRight w:val="0"/>
      <w:marTop w:val="0"/>
      <w:marBottom w:val="0"/>
      <w:divBdr>
        <w:top w:val="none" w:sz="0" w:space="0" w:color="auto"/>
        <w:left w:val="none" w:sz="0" w:space="0" w:color="auto"/>
        <w:bottom w:val="none" w:sz="0" w:space="0" w:color="auto"/>
        <w:right w:val="none" w:sz="0" w:space="0" w:color="auto"/>
      </w:divBdr>
    </w:div>
    <w:div w:id="1729962206">
      <w:bodyDiv w:val="1"/>
      <w:marLeft w:val="0"/>
      <w:marRight w:val="0"/>
      <w:marTop w:val="0"/>
      <w:marBottom w:val="0"/>
      <w:divBdr>
        <w:top w:val="none" w:sz="0" w:space="0" w:color="auto"/>
        <w:left w:val="none" w:sz="0" w:space="0" w:color="auto"/>
        <w:bottom w:val="none" w:sz="0" w:space="0" w:color="auto"/>
        <w:right w:val="none" w:sz="0" w:space="0" w:color="auto"/>
      </w:divBdr>
    </w:div>
    <w:div w:id="1849054536">
      <w:bodyDiv w:val="1"/>
      <w:marLeft w:val="0"/>
      <w:marRight w:val="0"/>
      <w:marTop w:val="0"/>
      <w:marBottom w:val="0"/>
      <w:divBdr>
        <w:top w:val="none" w:sz="0" w:space="0" w:color="auto"/>
        <w:left w:val="none" w:sz="0" w:space="0" w:color="auto"/>
        <w:bottom w:val="none" w:sz="0" w:space="0" w:color="auto"/>
        <w:right w:val="none" w:sz="0" w:space="0" w:color="auto"/>
      </w:divBdr>
    </w:div>
    <w:div w:id="1858347968">
      <w:bodyDiv w:val="1"/>
      <w:marLeft w:val="0"/>
      <w:marRight w:val="0"/>
      <w:marTop w:val="0"/>
      <w:marBottom w:val="0"/>
      <w:divBdr>
        <w:top w:val="none" w:sz="0" w:space="0" w:color="auto"/>
        <w:left w:val="none" w:sz="0" w:space="0" w:color="auto"/>
        <w:bottom w:val="none" w:sz="0" w:space="0" w:color="auto"/>
        <w:right w:val="none" w:sz="0" w:space="0" w:color="auto"/>
      </w:divBdr>
    </w:div>
    <w:div w:id="1865243056">
      <w:bodyDiv w:val="1"/>
      <w:marLeft w:val="0"/>
      <w:marRight w:val="0"/>
      <w:marTop w:val="0"/>
      <w:marBottom w:val="0"/>
      <w:divBdr>
        <w:top w:val="none" w:sz="0" w:space="0" w:color="auto"/>
        <w:left w:val="none" w:sz="0" w:space="0" w:color="auto"/>
        <w:bottom w:val="none" w:sz="0" w:space="0" w:color="auto"/>
        <w:right w:val="none" w:sz="0" w:space="0" w:color="auto"/>
      </w:divBdr>
    </w:div>
    <w:div w:id="1878394030">
      <w:bodyDiv w:val="1"/>
      <w:marLeft w:val="0"/>
      <w:marRight w:val="0"/>
      <w:marTop w:val="0"/>
      <w:marBottom w:val="0"/>
      <w:divBdr>
        <w:top w:val="none" w:sz="0" w:space="0" w:color="auto"/>
        <w:left w:val="none" w:sz="0" w:space="0" w:color="auto"/>
        <w:bottom w:val="none" w:sz="0" w:space="0" w:color="auto"/>
        <w:right w:val="none" w:sz="0" w:space="0" w:color="auto"/>
      </w:divBdr>
    </w:div>
    <w:div w:id="1927686071">
      <w:bodyDiv w:val="1"/>
      <w:marLeft w:val="0"/>
      <w:marRight w:val="0"/>
      <w:marTop w:val="0"/>
      <w:marBottom w:val="0"/>
      <w:divBdr>
        <w:top w:val="none" w:sz="0" w:space="0" w:color="auto"/>
        <w:left w:val="none" w:sz="0" w:space="0" w:color="auto"/>
        <w:bottom w:val="none" w:sz="0" w:space="0" w:color="auto"/>
        <w:right w:val="none" w:sz="0" w:space="0" w:color="auto"/>
      </w:divBdr>
    </w:div>
    <w:div w:id="1929537403">
      <w:bodyDiv w:val="1"/>
      <w:marLeft w:val="0"/>
      <w:marRight w:val="0"/>
      <w:marTop w:val="0"/>
      <w:marBottom w:val="0"/>
      <w:divBdr>
        <w:top w:val="none" w:sz="0" w:space="0" w:color="auto"/>
        <w:left w:val="none" w:sz="0" w:space="0" w:color="auto"/>
        <w:bottom w:val="none" w:sz="0" w:space="0" w:color="auto"/>
        <w:right w:val="none" w:sz="0" w:space="0" w:color="auto"/>
      </w:divBdr>
    </w:div>
    <w:div w:id="1972054122">
      <w:bodyDiv w:val="1"/>
      <w:marLeft w:val="0"/>
      <w:marRight w:val="0"/>
      <w:marTop w:val="0"/>
      <w:marBottom w:val="0"/>
      <w:divBdr>
        <w:top w:val="none" w:sz="0" w:space="0" w:color="auto"/>
        <w:left w:val="none" w:sz="0" w:space="0" w:color="auto"/>
        <w:bottom w:val="none" w:sz="0" w:space="0" w:color="auto"/>
        <w:right w:val="none" w:sz="0" w:space="0" w:color="auto"/>
      </w:divBdr>
    </w:div>
    <w:div w:id="1992441741">
      <w:bodyDiv w:val="1"/>
      <w:marLeft w:val="0"/>
      <w:marRight w:val="0"/>
      <w:marTop w:val="0"/>
      <w:marBottom w:val="0"/>
      <w:divBdr>
        <w:top w:val="none" w:sz="0" w:space="0" w:color="auto"/>
        <w:left w:val="none" w:sz="0" w:space="0" w:color="auto"/>
        <w:bottom w:val="none" w:sz="0" w:space="0" w:color="auto"/>
        <w:right w:val="none" w:sz="0" w:space="0" w:color="auto"/>
      </w:divBdr>
    </w:div>
    <w:div w:id="2032680711">
      <w:bodyDiv w:val="1"/>
      <w:marLeft w:val="0"/>
      <w:marRight w:val="0"/>
      <w:marTop w:val="0"/>
      <w:marBottom w:val="0"/>
      <w:divBdr>
        <w:top w:val="none" w:sz="0" w:space="0" w:color="auto"/>
        <w:left w:val="none" w:sz="0" w:space="0" w:color="auto"/>
        <w:bottom w:val="none" w:sz="0" w:space="0" w:color="auto"/>
        <w:right w:val="none" w:sz="0" w:space="0" w:color="auto"/>
      </w:divBdr>
    </w:div>
    <w:div w:id="2034263561">
      <w:bodyDiv w:val="1"/>
      <w:marLeft w:val="0"/>
      <w:marRight w:val="0"/>
      <w:marTop w:val="0"/>
      <w:marBottom w:val="0"/>
      <w:divBdr>
        <w:top w:val="none" w:sz="0" w:space="0" w:color="auto"/>
        <w:left w:val="none" w:sz="0" w:space="0" w:color="auto"/>
        <w:bottom w:val="none" w:sz="0" w:space="0" w:color="auto"/>
        <w:right w:val="none" w:sz="0" w:space="0" w:color="auto"/>
      </w:divBdr>
    </w:div>
    <w:div w:id="2051806079">
      <w:bodyDiv w:val="1"/>
      <w:marLeft w:val="0"/>
      <w:marRight w:val="0"/>
      <w:marTop w:val="0"/>
      <w:marBottom w:val="0"/>
      <w:divBdr>
        <w:top w:val="none" w:sz="0" w:space="0" w:color="auto"/>
        <w:left w:val="none" w:sz="0" w:space="0" w:color="auto"/>
        <w:bottom w:val="none" w:sz="0" w:space="0" w:color="auto"/>
        <w:right w:val="none" w:sz="0" w:space="0" w:color="auto"/>
      </w:divBdr>
    </w:div>
    <w:div w:id="2053655436">
      <w:bodyDiv w:val="1"/>
      <w:marLeft w:val="0"/>
      <w:marRight w:val="0"/>
      <w:marTop w:val="0"/>
      <w:marBottom w:val="0"/>
      <w:divBdr>
        <w:top w:val="none" w:sz="0" w:space="0" w:color="auto"/>
        <w:left w:val="none" w:sz="0" w:space="0" w:color="auto"/>
        <w:bottom w:val="none" w:sz="0" w:space="0" w:color="auto"/>
        <w:right w:val="none" w:sz="0" w:space="0" w:color="auto"/>
      </w:divBdr>
    </w:div>
    <w:div w:id="2067217469">
      <w:bodyDiv w:val="1"/>
      <w:marLeft w:val="0"/>
      <w:marRight w:val="0"/>
      <w:marTop w:val="0"/>
      <w:marBottom w:val="0"/>
      <w:divBdr>
        <w:top w:val="none" w:sz="0" w:space="0" w:color="auto"/>
        <w:left w:val="none" w:sz="0" w:space="0" w:color="auto"/>
        <w:bottom w:val="none" w:sz="0" w:space="0" w:color="auto"/>
        <w:right w:val="none" w:sz="0" w:space="0" w:color="auto"/>
      </w:divBdr>
    </w:div>
    <w:div w:id="2072149858">
      <w:bodyDiv w:val="1"/>
      <w:marLeft w:val="0"/>
      <w:marRight w:val="0"/>
      <w:marTop w:val="0"/>
      <w:marBottom w:val="0"/>
      <w:divBdr>
        <w:top w:val="none" w:sz="0" w:space="0" w:color="auto"/>
        <w:left w:val="none" w:sz="0" w:space="0" w:color="auto"/>
        <w:bottom w:val="none" w:sz="0" w:space="0" w:color="auto"/>
        <w:right w:val="none" w:sz="0" w:space="0" w:color="auto"/>
      </w:divBdr>
    </w:div>
    <w:div w:id="2100326350">
      <w:bodyDiv w:val="1"/>
      <w:marLeft w:val="0"/>
      <w:marRight w:val="0"/>
      <w:marTop w:val="0"/>
      <w:marBottom w:val="0"/>
      <w:divBdr>
        <w:top w:val="none" w:sz="0" w:space="0" w:color="auto"/>
        <w:left w:val="none" w:sz="0" w:space="0" w:color="auto"/>
        <w:bottom w:val="none" w:sz="0" w:space="0" w:color="auto"/>
        <w:right w:val="none" w:sz="0" w:space="0" w:color="auto"/>
      </w:divBdr>
    </w:div>
    <w:div w:id="211354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7-6681-0718"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mailto:jorge.quinchuela@davita.com"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Gabriela.Tamayo@davita.com" TargetMode="External"/><Relationship Id="rId25" Type="http://schemas.openxmlformats.org/officeDocument/2006/relationships/hyperlink" Target="mailto:franklin.mora.bravo@gmail.com"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orcid.org/0009-0007-6681-071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5978-3420" TargetMode="External"/><Relationship Id="rId24" Type="http://schemas.openxmlformats.org/officeDocument/2006/relationships/hyperlink" Target="https://orcid.org/0009-0008-2175-7121"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Jadira.benavides@davita.com" TargetMode="External"/><Relationship Id="rId28" Type="http://schemas.openxmlformats.org/officeDocument/2006/relationships/hyperlink" Target="mailto:jorge.quinchuela@davita.com" TargetMode="External"/><Relationship Id="rId10" Type="http://schemas.openxmlformats.org/officeDocument/2006/relationships/hyperlink" Target="https://orcid.org/0009-0008-2175-7121" TargetMode="External"/><Relationship Id="rId19" Type="http://schemas.openxmlformats.org/officeDocument/2006/relationships/image" Target="https://info.orcid.org/wp-content/uploads/2020/01/orcid-logo.png" TargetMode="External"/><Relationship Id="rId4" Type="http://schemas.openxmlformats.org/officeDocument/2006/relationships/settings" Target="settings.xml"/><Relationship Id="rId9" Type="http://schemas.openxmlformats.org/officeDocument/2006/relationships/hyperlink" Target="https://orcid.org/0000-0002-1294-6405" TargetMode="External"/><Relationship Id="rId14" Type="http://schemas.openxmlformats.org/officeDocument/2006/relationships/header" Target="header2.xml"/><Relationship Id="rId22" Type="http://schemas.openxmlformats.org/officeDocument/2006/relationships/hyperlink" Target="https://orcid.org/0000-0002-1294-6405" TargetMode="External"/><Relationship Id="rId27" Type="http://schemas.openxmlformats.org/officeDocument/2006/relationships/hyperlink" Target="https://creativecommons.org/licenses/by-nc-sa/4.0/deed.es"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https://actasmedica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Hol03</b:Tag>
    <b:SourceType>JournalArticle</b:SourceType>
    <b:Guid>{E04A13C7-2A19-456B-8489-5C4502F61921}</b:Guid>
    <b:Author>
      <b:Author>
        <b:NameList>
          <b:Person>
            <b:Last>Holubar</b:Last>
            <b:First>S</b:First>
          </b:Person>
          <b:Person>
            <b:Last>Hyman.</b:Last>
            <b:First>N</b:First>
          </b:Person>
        </b:NameList>
      </b:Author>
    </b:Author>
    <b:Title>Continence alterations after ileal pouch-anal anastomosis do not diminish quality of life.</b:Title>
    <b:JournalName>Dis Colon Rectum</b:JournalName>
    <b:Year>2003</b:Year>
    <b:Pages>46:1489-91. </b:Pages>
    <b:RefOrder>1</b:RefOrder>
  </b:Source>
  <b:Source>
    <b:Tag>Faz95</b:Tag>
    <b:SourceType>JournalArticle</b:SourceType>
    <b:Guid>{5A29B102-BF6C-4BCB-A0E7-E3652C1825B0}</b:Guid>
    <b:Author>
      <b:Author>
        <b:NameList>
          <b:Person>
            <b:Last>Fazio</b:Last>
            <b:First>VW</b:First>
          </b:Person>
          <b:Person>
            <b:Last>Ziv</b:Last>
            <b:First>Y</b:First>
          </b:Person>
          <b:Person>
            <b:Last>Church</b:Last>
            <b:First>JM</b:First>
          </b:Person>
          <b:Person>
            <b:Last>Oakley</b:Last>
            <b:First>JR</b:First>
          </b:Person>
          <b:Person>
            <b:Last>Lavery</b:Last>
            <b:First>IC</b:First>
          </b:Person>
          <b:Person>
            <b:Last>Milsom</b:Last>
            <b:First>JW</b:First>
          </b:Person>
          <b:Person>
            <b:Last>al.</b:Last>
            <b:First>et</b:First>
          </b:Person>
        </b:NameList>
      </b:Author>
    </b:Author>
    <b:Title>Ileal pouch-anal anastomosis: complications and function in 1005 patients. Ann Surg.</b:Title>
    <b:JournalName>Ann Surg</b:JournalName>
    <b:Year>1995</b:Year>
    <b:Pages> 222:120-7. 2.</b:Pages>
    <b:RefOrder>2</b:RefOrder>
  </b:Source>
  <b:Source>
    <b:Tag>Sag06</b:Tag>
    <b:SourceType>JournalArticle</b:SourceType>
    <b:Guid>{87362531-D9E9-471B-BB44-032CE847561B}</b:Guid>
    <b:Author>
      <b:Author>
        <b:NameList>
          <b:Person>
            <b:Last>Sagap</b:Last>
          </b:Person>
          <b:Person>
            <b:Last>Remzi</b:Last>
          </b:Person>
          <b:Person>
            <b:Last>Hammel</b:Last>
          </b:Person>
          <b:Person>
            <b:Last>Fazio.</b:Last>
          </b:Person>
        </b:NameList>
      </b:Author>
    </b:Author>
    <b:Title>Factors associated with failure in managing pelvic sepsis after ileal pouch-anal anastomosis (IPAA)-a multivariate analysis.</b:Title>
    <b:JournalName>Surgery</b:JournalName>
    <b:Year>2006</b:Year>
    <b:Pages>140:691-703.</b:Pages>
    <b:RefOrder>3</b:RefOrder>
  </b:Source>
  <b:Source>
    <b:Tag>Ber07</b:Tag>
    <b:SourceType>JournalArticle</b:SourceType>
    <b:Guid>{588B74AC-792E-45D7-B743-A62074537384}</b:Guid>
    <b:Author>
      <b:Author>
        <b:NameList>
          <b:Person>
            <b:Last>Berndtsson</b:Last>
            <b:First>I</b:First>
          </b:Person>
          <b:Person>
            <b:Last>Lindholm</b:Last>
            <b:First>E</b:First>
          </b:Person>
          <b:Person>
            <b:Last>Öresland</b:Last>
            <b:First>T</b:First>
          </b:Person>
          <b:Person>
            <b:Last>Börjesson.</b:Last>
            <b:First>L</b:First>
          </b:Person>
        </b:NameList>
      </b:Author>
    </b:Author>
    <b:Title>Long-term outcome after ileal pouch-anal anastomosis: function and health-related quality of life.</b:Title>
    <b:JournalName>Dis Colon Rectum</b:JournalName>
    <b:Year>2007;</b:Year>
    <b:Pages>50:1545-52.</b:Pages>
    <b:RefOrder>4</b:RefOrder>
  </b:Source>
  <b:Source>
    <b:Tag>Jen95</b:Tag>
    <b:SourceType>JournalArticle</b:SourceType>
    <b:Guid>{B1C1F552-4FD3-40D8-9ECA-7576770C6DFB}</b:Guid>
    <b:Author>
      <b:Author>
        <b:NameList>
          <b:Person>
            <b:Last>Jensen</b:Last>
            <b:First>C</b:First>
          </b:Person>
          <b:Person>
            <b:Last>Vergara</b:Last>
            <b:First>JI</b:First>
          </b:Person>
          <b:Person>
            <b:Last>Pérez</b:Last>
            <b:First>G</b:First>
          </b:Person>
        </b:NameList>
      </b:Author>
    </b:Author>
    <b:Title>Alternativas quirúrgicas en la colitis ulcerosa idiopática.</b:Title>
    <b:JournalName>Rev Chil Cir</b:JournalName>
    <b:Year>1995</b:Year>
    <b:Pages>47:230-4. 7.</b:Pages>
    <b:RefOrder>5</b:RefOrder>
  </b:Source>
  <b:Source>
    <b:Tag>Cam03</b:Tag>
    <b:SourceType>JournalArticle</b:SourceType>
    <b:Guid>{4F66C4A3-E551-4DDB-9F94-1FFBFF01B6AD}</b:Guid>
    <b:Author>
      <b:Author>
        <b:NameList>
          <b:Person>
            <b:Last>Camilleri-Brennan</b:Last>
            <b:First>J</b:First>
          </b:Person>
          <b:Person>
            <b:Last>Munro</b:Last>
            <b:First>A</b:First>
          </b:Person>
          <b:Person>
            <b:Last>Steele.</b:Last>
            <b:First>RJ</b:First>
          </b:Person>
        </b:NameList>
      </b:Author>
    </b:Author>
    <b:Title>Does an ileoanal pouch offer a better quality of life than a permanent</b:Title>
    <b:JournalName>Gastrointest Surg.</b:JournalName>
    <b:Year>2003</b:Year>
    <b:Pages> 7:814-9</b:Pages>
    <b:RefOrder>6</b:RefOrder>
  </b:Source>
  <b:Source>
    <b:Tag>Zúñ97</b:Tag>
    <b:SourceType>JournalArticle</b:SourceType>
    <b:Guid>{68162658-1B06-4C48-A05A-A5E2F0D1F72C}</b:Guid>
    <b:Author>
      <b:Author>
        <b:NameList>
          <b:Person>
            <b:Last>Zúñiga</b:Last>
          </b:Person>
          <b:Person>
            <b:Last>López</b:Last>
          </b:Person>
          <b:Person>
            <b:Last>Rahmer</b:Last>
          </b:Person>
          <b:Person>
            <b:Last>Quintana</b:Last>
          </b:Person>
          <b:Person>
            <b:Last>Duarte</b:Last>
          </b:Person>
          <b:Person>
            <b:Last>Donoso.</b:Last>
          </b:Person>
        </b:NameList>
      </b:Author>
    </b:Author>
    <b:Title>Reservorio ileal en el tratamiento quirúrgico de la colitis ulcerosa.</b:Title>
    <b:JournalName>Rev Chil Cir.</b:JournalName>
    <b:Year>1997</b:Year>
    <b:Pages>49:69-75. 6</b:Pages>
    <b:RefOrder>7</b:RefOrder>
  </b:Source>
  <b:Source>
    <b:Tag>Öre89</b:Tag>
    <b:SourceType>JournalArticle</b:SourceType>
    <b:Guid>{9196D84C-9F73-48F7-8ACC-80F9543A9877}</b:Guid>
    <b:Author>
      <b:Author>
        <b:NameList>
          <b:Person>
            <b:Last>Öresland</b:Last>
          </b:Person>
          <b:Person>
            <b:Last>Fasth</b:Last>
          </b:Person>
          <b:Person>
            <b:Last>Nordgren</b:Last>
          </b:Person>
          <b:Person>
            <b:Last>.</b:Last>
            <b:First>Hultén</b:First>
          </b:Person>
        </b:NameList>
      </b:Author>
    </b:Author>
    <b:Title>The clinical and functional outcome after restorative proctocolectomy. A prospective study in 100 patients.</b:Title>
    <b:JournalName>Int J Colorectal Dis</b:JournalName>
    <b:Year>1989</b:Year>
    <b:Pages>4:50-6.</b:Pages>
    <b:RefOrder>8</b:RefOrder>
  </b:Source>
  <b:Source>
    <b:Tag>Blo09</b:Tag>
    <b:SourceType>JournalArticle</b:SourceType>
    <b:Guid>{1AE52761-E502-4634-A4FA-F7D545A2BE1F}</b:Guid>
    <b:Author>
      <b:Author>
        <b:NameList>
          <b:Person>
            <b:Last>Block</b:Last>
            <b:First>M</b:First>
          </b:Person>
          <b:Person>
            <b:Last>Börjesson</b:Last>
            <b:First>L</b:First>
          </b:Person>
          <b:Person>
            <b:Last>Lindholm</b:Last>
            <b:First>E</b:First>
          </b:Person>
          <b:Person>
            <b:Last>Öresland.</b:Last>
            <b:First>T</b:First>
          </b:Person>
        </b:NameList>
      </b:Author>
    </b:Author>
    <b:Title>Pouch design and long-term functional outcome after ileal pouch-anal anastomosis.</b:Title>
    <b:JournalName>Br J Surg</b:JournalName>
    <b:Year>2009;</b:Year>
    <b:Pages>96:527-32.</b:Pages>
    <b:RefOrder>9</b:RefOrder>
  </b:Source>
  <b:Source>
    <b:Tag>Zár08</b:Tag>
    <b:SourceType>JournalArticle</b:SourceType>
    <b:Guid>{B4C5AA6B-AD1D-4649-ADB5-208CE6D7F423}</b:Guid>
    <b:Author>
      <b:Author>
        <b:NameList>
          <b:Person>
            <b:Last>Zárate</b:Last>
          </b:Person>
          <b:Person>
            <b:Last>Zúñiga</b:Last>
          </b:Person>
          <b:Person>
            <b:Last>Pinedo</b:Last>
          </b:Person>
          <b:Person>
            <b:Last>López</b:Last>
          </b:Person>
          <b:Person>
            <b:Last>Molina</b:Last>
          </b:Person>
          <b:Person>
            <b:Last>.</b:Last>
            <b:First>Viviani</b:First>
          </b:Person>
        </b:NameList>
      </b:Author>
    </b:Author>
    <b:Title>Reservorio ileal con anastomosis reservorio anal por colitis ulcerosa: complicaciones y resultados a largo plazo.</b:Title>
    <b:JournalName>Rev Med Chile</b:JournalName>
    <b:Year>2008</b:Year>
    <b:Pages>136:467-74. 15</b:Pages>
    <b:RefOrder>10</b:RefOrder>
  </b:Source>
  <b:Source>
    <b:Tag>MIC00</b:Tag>
    <b:SourceType>JournalArticle</b:SourceType>
    <b:Guid>{614C37E6-109F-46D1-AD6F-EB9F352348A2}</b:Guid>
    <b:Author>
      <b:Author>
        <b:NameList>
          <b:Person>
            <b:Last>MICHELASSI</b:Last>
          </b:Person>
          <b:Person>
            <b:Last>HURST.</b:Last>
          </b:Person>
        </b:NameList>
      </b:Author>
    </b:Author>
    <b:Title>Restorative proctocolectomy with J-pouch ileoanal anastomosis.</b:Title>
    <b:JournalName>Arch Surg</b:JournalName>
    <b:Year>2000</b:Year>
    <b:Pages> 135: 347-53</b:Pages>
    <b:RefOrder>11</b:RefOrder>
  </b:Source>
</b:Sources>
</file>

<file path=customXml/itemProps1.xml><?xml version="1.0" encoding="utf-8"?>
<ds:datastoreItem xmlns:ds="http://schemas.openxmlformats.org/officeDocument/2006/customXml" ds:itemID="{832A73C9-CADD-45E4-8A15-311E49D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1151</Words>
  <Characters>6332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Manager/>
  <Company>Toshiba</Company>
  <LinksUpToDate>false</LinksUpToDate>
  <CharactersWithSpaces>7469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Owner</dc:creator>
  <cp:keywords/>
  <dc:description/>
  <cp:lastModifiedBy>Pamela Tatiana Morales Torres</cp:lastModifiedBy>
  <cp:revision>4</cp:revision>
  <cp:lastPrinted>2025-12-18T23:11:00Z</cp:lastPrinted>
  <dcterms:created xsi:type="dcterms:W3CDTF">2025-12-18T23:17:00Z</dcterms:created>
  <dcterms:modified xsi:type="dcterms:W3CDTF">2025-12-19T06:17:00Z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e984f58c-7264-34f0-a483-3f6c603a9251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